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8511ED" w14:paraId="57B34974" w14:textId="77777777" w:rsidTr="008511E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5BE028" w14:textId="77777777" w:rsidR="008511ED" w:rsidRDefault="008511ED">
            <w:pPr>
              <w:spacing w:line="240" w:lineRule="auto"/>
              <w:jc w:val="center"/>
              <w:rPr>
                <w:rFonts w:ascii="Tekton" w:hAnsi="Tekton"/>
                <w:b/>
                <w:bCs/>
                <w:sz w:val="40"/>
                <w:szCs w:val="40"/>
              </w:rPr>
            </w:pPr>
            <w:r>
              <w:rPr>
                <w:rFonts w:ascii="Tekton" w:hAnsi="Tekton"/>
                <w:b/>
                <w:bCs/>
                <w:sz w:val="40"/>
                <w:szCs w:val="40"/>
              </w:rPr>
              <w:t xml:space="preserve">Unit 5: Heredity </w:t>
            </w:r>
          </w:p>
        </w:tc>
      </w:tr>
    </w:tbl>
    <w:p w14:paraId="1415C8B3" w14:textId="77777777" w:rsidR="008511ED" w:rsidRDefault="008511ED" w:rsidP="008511ED">
      <w:pPr>
        <w:jc w:val="center"/>
        <w:rPr>
          <w:rFonts w:ascii="Tekton" w:hAnsi="Tekton"/>
        </w:rPr>
      </w:pPr>
    </w:p>
    <w:tbl>
      <w:tblPr>
        <w:tblStyle w:val="TableGrid"/>
        <w:tblW w:w="0" w:type="auto"/>
        <w:tblLook w:val="04A0" w:firstRow="1" w:lastRow="0" w:firstColumn="1" w:lastColumn="0" w:noHBand="0" w:noVBand="1"/>
      </w:tblPr>
      <w:tblGrid>
        <w:gridCol w:w="3145"/>
        <w:gridCol w:w="7645"/>
      </w:tblGrid>
      <w:tr w:rsidR="008511ED" w14:paraId="5FF35D63" w14:textId="77777777" w:rsidTr="008511ED">
        <w:tc>
          <w:tcPr>
            <w:tcW w:w="3145" w:type="dxa"/>
            <w:tcBorders>
              <w:top w:val="single" w:sz="4" w:space="0" w:color="auto"/>
              <w:left w:val="single" w:sz="4" w:space="0" w:color="auto"/>
              <w:bottom w:val="single" w:sz="4" w:space="0" w:color="auto"/>
              <w:right w:val="single" w:sz="4" w:space="0" w:color="auto"/>
            </w:tcBorders>
            <w:vAlign w:val="center"/>
            <w:hideMark/>
          </w:tcPr>
          <w:p w14:paraId="22C14189" w14:textId="77777777" w:rsidR="008511ED" w:rsidRDefault="008511ED">
            <w:pPr>
              <w:spacing w:line="240" w:lineRule="auto"/>
              <w:jc w:val="center"/>
              <w:rPr>
                <w:rFonts w:ascii="Tekton" w:hAnsi="Tekton"/>
                <w:b/>
                <w:bCs/>
              </w:rPr>
            </w:pPr>
            <w:r>
              <w:rPr>
                <w:rFonts w:ascii="Tekton" w:hAnsi="Tekton"/>
                <w:b/>
                <w:bCs/>
              </w:rPr>
              <w:t>Topic</w:t>
            </w:r>
          </w:p>
        </w:tc>
        <w:tc>
          <w:tcPr>
            <w:tcW w:w="7645" w:type="dxa"/>
            <w:tcBorders>
              <w:top w:val="single" w:sz="4" w:space="0" w:color="auto"/>
              <w:left w:val="single" w:sz="4" w:space="0" w:color="auto"/>
              <w:bottom w:val="single" w:sz="4" w:space="0" w:color="auto"/>
              <w:right w:val="single" w:sz="4" w:space="0" w:color="auto"/>
            </w:tcBorders>
            <w:hideMark/>
          </w:tcPr>
          <w:p w14:paraId="6AFBFBAF" w14:textId="77777777" w:rsidR="008511ED" w:rsidRDefault="008511ED">
            <w:pPr>
              <w:spacing w:line="240" w:lineRule="auto"/>
              <w:jc w:val="center"/>
              <w:rPr>
                <w:rFonts w:ascii="Tekton" w:hAnsi="Tekton"/>
                <w:b/>
                <w:bCs/>
              </w:rPr>
            </w:pPr>
            <w:r>
              <w:rPr>
                <w:rFonts w:ascii="Tekton" w:hAnsi="Tekton"/>
                <w:b/>
                <w:bCs/>
              </w:rPr>
              <w:t>Learning Objective(s)</w:t>
            </w:r>
          </w:p>
        </w:tc>
      </w:tr>
      <w:tr w:rsidR="008511ED" w14:paraId="1D615A5B" w14:textId="77777777" w:rsidTr="008511ED">
        <w:trPr>
          <w:trHeight w:val="275"/>
        </w:trPr>
        <w:tc>
          <w:tcPr>
            <w:tcW w:w="3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527FB3" w14:textId="77777777" w:rsidR="008511ED" w:rsidRDefault="008511ED">
            <w:pPr>
              <w:spacing w:line="240" w:lineRule="auto"/>
              <w:jc w:val="center"/>
              <w:rPr>
                <w:rFonts w:ascii="Tekton" w:hAnsi="Tekton"/>
              </w:rPr>
            </w:pPr>
            <w:r>
              <w:rPr>
                <w:rFonts w:ascii="Tekton" w:hAnsi="Tekton"/>
              </w:rPr>
              <w:t>5.1</w:t>
            </w:r>
          </w:p>
          <w:p w14:paraId="75F9BC9B" w14:textId="77777777" w:rsidR="008511ED" w:rsidRDefault="008511ED">
            <w:pPr>
              <w:spacing w:line="240" w:lineRule="auto"/>
              <w:jc w:val="center"/>
              <w:rPr>
                <w:rFonts w:ascii="Tekton" w:hAnsi="Tekton"/>
              </w:rPr>
            </w:pPr>
            <w:r>
              <w:rPr>
                <w:rFonts w:ascii="Tekton" w:hAnsi="Tekton"/>
              </w:rPr>
              <w:t>Meiosis</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C58A90" w14:textId="77777777" w:rsidR="008511ED" w:rsidRDefault="008511ED">
            <w:pPr>
              <w:spacing w:line="240" w:lineRule="auto"/>
              <w:jc w:val="center"/>
              <w:rPr>
                <w:rFonts w:ascii="Tekton" w:hAnsi="Tekton"/>
              </w:rPr>
            </w:pPr>
            <w:r>
              <w:rPr>
                <w:rFonts w:ascii="Tekton" w:hAnsi="Tekton"/>
                <w:b/>
                <w:bCs/>
              </w:rPr>
              <w:t>IST-</w:t>
            </w:r>
            <w:proofErr w:type="gramStart"/>
            <w:r>
              <w:rPr>
                <w:rFonts w:ascii="Tekton" w:hAnsi="Tekton"/>
                <w:b/>
                <w:bCs/>
              </w:rPr>
              <w:t>1.F</w:t>
            </w:r>
            <w:proofErr w:type="gramEnd"/>
            <w:r>
              <w:rPr>
                <w:rFonts w:ascii="Tekton" w:hAnsi="Tekton"/>
              </w:rPr>
              <w:t xml:space="preserve"> Explain how meiosis results in the transmission of chromosomes from one generation to the next.</w:t>
            </w:r>
          </w:p>
        </w:tc>
      </w:tr>
      <w:tr w:rsidR="008511ED" w14:paraId="05CF92C8" w14:textId="77777777" w:rsidTr="008511ED">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416B2" w14:textId="77777777" w:rsidR="008511ED" w:rsidRDefault="008511ED">
            <w:pPr>
              <w:spacing w:line="240" w:lineRule="auto"/>
              <w:rPr>
                <w:rFonts w:ascii="Tekton" w:hAnsi="Tekton"/>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7788FF" w14:textId="77777777" w:rsidR="008511ED" w:rsidRDefault="008511ED">
            <w:pPr>
              <w:spacing w:line="240" w:lineRule="auto"/>
              <w:jc w:val="center"/>
              <w:rPr>
                <w:rFonts w:ascii="Tekton" w:hAnsi="Tekton"/>
              </w:rPr>
            </w:pPr>
            <w:r>
              <w:rPr>
                <w:rFonts w:ascii="Tekton" w:hAnsi="Tekton"/>
                <w:b/>
                <w:bCs/>
              </w:rPr>
              <w:t>IST-</w:t>
            </w:r>
            <w:proofErr w:type="gramStart"/>
            <w:r>
              <w:rPr>
                <w:rFonts w:ascii="Tekton" w:hAnsi="Tekton"/>
                <w:b/>
                <w:bCs/>
              </w:rPr>
              <w:t>1.G</w:t>
            </w:r>
            <w:proofErr w:type="gramEnd"/>
            <w:r>
              <w:rPr>
                <w:rFonts w:ascii="Tekton" w:hAnsi="Tekton"/>
              </w:rPr>
              <w:t xml:space="preserve"> Describe similarities and/ or differences between the phases and outcomes of mitosis and meiosis.</w:t>
            </w:r>
          </w:p>
        </w:tc>
      </w:tr>
      <w:tr w:rsidR="008511ED" w14:paraId="318EAB39" w14:textId="77777777" w:rsidTr="008511ED">
        <w:trPr>
          <w:trHeight w:val="134"/>
        </w:trPr>
        <w:tc>
          <w:tcPr>
            <w:tcW w:w="3145" w:type="dxa"/>
            <w:tcBorders>
              <w:top w:val="single" w:sz="4" w:space="0" w:color="auto"/>
              <w:left w:val="single" w:sz="4" w:space="0" w:color="auto"/>
              <w:bottom w:val="single" w:sz="4" w:space="0" w:color="auto"/>
              <w:right w:val="single" w:sz="4" w:space="0" w:color="auto"/>
            </w:tcBorders>
            <w:vAlign w:val="center"/>
            <w:hideMark/>
          </w:tcPr>
          <w:p w14:paraId="073EA4C1" w14:textId="77777777" w:rsidR="008511ED" w:rsidRDefault="008511ED">
            <w:pPr>
              <w:spacing w:line="240" w:lineRule="auto"/>
              <w:jc w:val="center"/>
              <w:rPr>
                <w:rFonts w:ascii="Tekton" w:hAnsi="Tekton"/>
              </w:rPr>
            </w:pPr>
            <w:r>
              <w:rPr>
                <w:rFonts w:ascii="Tekton" w:hAnsi="Tekton"/>
              </w:rPr>
              <w:t>5.2</w:t>
            </w:r>
          </w:p>
          <w:p w14:paraId="09432608" w14:textId="77777777" w:rsidR="008511ED" w:rsidRDefault="008511ED">
            <w:pPr>
              <w:spacing w:line="240" w:lineRule="auto"/>
              <w:jc w:val="center"/>
              <w:rPr>
                <w:rFonts w:ascii="Tekton" w:hAnsi="Tekton"/>
              </w:rPr>
            </w:pPr>
            <w:r>
              <w:rPr>
                <w:rFonts w:ascii="Tekton" w:hAnsi="Tekton"/>
              </w:rPr>
              <w:t>Meiosis and Genetic Diversity</w:t>
            </w:r>
          </w:p>
        </w:tc>
        <w:tc>
          <w:tcPr>
            <w:tcW w:w="7645" w:type="dxa"/>
            <w:tcBorders>
              <w:top w:val="single" w:sz="4" w:space="0" w:color="auto"/>
              <w:left w:val="single" w:sz="4" w:space="0" w:color="auto"/>
              <w:bottom w:val="single" w:sz="4" w:space="0" w:color="auto"/>
              <w:right w:val="single" w:sz="4" w:space="0" w:color="auto"/>
            </w:tcBorders>
            <w:hideMark/>
          </w:tcPr>
          <w:p w14:paraId="7016B0EF" w14:textId="77777777" w:rsidR="008511ED" w:rsidRDefault="008511ED">
            <w:pPr>
              <w:spacing w:line="240" w:lineRule="auto"/>
              <w:jc w:val="center"/>
              <w:rPr>
                <w:rFonts w:ascii="Tekton" w:hAnsi="Tekton"/>
              </w:rPr>
            </w:pPr>
            <w:r>
              <w:rPr>
                <w:rFonts w:ascii="Tekton" w:hAnsi="Tekton"/>
                <w:b/>
                <w:bCs/>
              </w:rPr>
              <w:t>IST-1.H</w:t>
            </w:r>
            <w:r>
              <w:rPr>
                <w:rFonts w:ascii="Tekton" w:hAnsi="Tekton"/>
              </w:rPr>
              <w:t xml:space="preserve"> Explain how the process of meiosis generates genetic diversity</w:t>
            </w:r>
          </w:p>
        </w:tc>
      </w:tr>
      <w:tr w:rsidR="008511ED" w14:paraId="4914E61C" w14:textId="77777777" w:rsidTr="008511ED">
        <w:trPr>
          <w:trHeight w:val="275"/>
        </w:trPr>
        <w:tc>
          <w:tcPr>
            <w:tcW w:w="3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4B80D9" w14:textId="77777777" w:rsidR="008511ED" w:rsidRDefault="008511ED">
            <w:pPr>
              <w:spacing w:line="240" w:lineRule="auto"/>
              <w:jc w:val="center"/>
              <w:rPr>
                <w:rFonts w:ascii="Tekton" w:hAnsi="Tekton"/>
              </w:rPr>
            </w:pPr>
            <w:r>
              <w:rPr>
                <w:rFonts w:ascii="Tekton" w:hAnsi="Tekton"/>
              </w:rPr>
              <w:t>5.3</w:t>
            </w:r>
          </w:p>
          <w:p w14:paraId="709AE82F" w14:textId="77777777" w:rsidR="008511ED" w:rsidRDefault="008511ED">
            <w:pPr>
              <w:spacing w:line="240" w:lineRule="auto"/>
              <w:jc w:val="center"/>
              <w:rPr>
                <w:rFonts w:ascii="Tekton" w:hAnsi="Tekton"/>
              </w:rPr>
            </w:pPr>
            <w:r>
              <w:rPr>
                <w:rFonts w:ascii="Tekton" w:hAnsi="Tekton"/>
              </w:rPr>
              <w:t>Mendelian Genetics</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A4DBC" w14:textId="77777777" w:rsidR="008511ED" w:rsidRDefault="008511ED">
            <w:pPr>
              <w:spacing w:line="240" w:lineRule="auto"/>
              <w:jc w:val="center"/>
              <w:rPr>
                <w:rFonts w:ascii="Tekton" w:hAnsi="Tekton"/>
              </w:rPr>
            </w:pPr>
            <w:r>
              <w:rPr>
                <w:rFonts w:ascii="Tekton" w:hAnsi="Tekton"/>
                <w:b/>
                <w:bCs/>
              </w:rPr>
              <w:t>EVO-</w:t>
            </w:r>
            <w:proofErr w:type="gramStart"/>
            <w:r>
              <w:rPr>
                <w:rFonts w:ascii="Tekton" w:hAnsi="Tekton"/>
                <w:b/>
                <w:bCs/>
              </w:rPr>
              <w:t>2.A</w:t>
            </w:r>
            <w:proofErr w:type="gramEnd"/>
            <w:r>
              <w:rPr>
                <w:rFonts w:ascii="Tekton" w:hAnsi="Tekton"/>
              </w:rPr>
              <w:t xml:space="preserve"> Explain how shared, conserved, fundamental processes and features support the concept of common ancestry for all organisms.</w:t>
            </w:r>
          </w:p>
        </w:tc>
      </w:tr>
      <w:tr w:rsidR="008511ED" w14:paraId="4EA463DB" w14:textId="77777777" w:rsidTr="008511ED">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C9E96" w14:textId="77777777" w:rsidR="008511ED" w:rsidRDefault="008511ED">
            <w:pPr>
              <w:spacing w:line="240" w:lineRule="auto"/>
              <w:rPr>
                <w:rFonts w:ascii="Tekton" w:hAnsi="Tekton"/>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ECA5E0" w14:textId="77777777" w:rsidR="008511ED" w:rsidRDefault="008511ED">
            <w:pPr>
              <w:spacing w:line="240" w:lineRule="auto"/>
              <w:jc w:val="center"/>
              <w:rPr>
                <w:rFonts w:ascii="Tekton" w:hAnsi="Tekton"/>
                <w:b/>
                <w:bCs/>
              </w:rPr>
            </w:pPr>
            <w:r>
              <w:rPr>
                <w:rFonts w:ascii="Tekton" w:hAnsi="Tekton"/>
                <w:b/>
                <w:bCs/>
              </w:rPr>
              <w:t>IST-</w:t>
            </w:r>
            <w:proofErr w:type="gramStart"/>
            <w:r>
              <w:rPr>
                <w:rFonts w:ascii="Tekton" w:hAnsi="Tekton"/>
                <w:b/>
                <w:bCs/>
              </w:rPr>
              <w:t>1.I</w:t>
            </w:r>
            <w:proofErr w:type="gramEnd"/>
            <w:r>
              <w:rPr>
                <w:rFonts w:ascii="Tekton" w:hAnsi="Tekton"/>
              </w:rPr>
              <w:t xml:space="preserve"> Explain the inheritance of genes and traits as described by Mendel’s laws</w:t>
            </w:r>
          </w:p>
        </w:tc>
      </w:tr>
      <w:tr w:rsidR="008511ED" w14:paraId="6413883C" w14:textId="77777777" w:rsidTr="008511ED">
        <w:tc>
          <w:tcPr>
            <w:tcW w:w="3145" w:type="dxa"/>
            <w:tcBorders>
              <w:top w:val="single" w:sz="4" w:space="0" w:color="auto"/>
              <w:left w:val="single" w:sz="4" w:space="0" w:color="auto"/>
              <w:bottom w:val="single" w:sz="4" w:space="0" w:color="auto"/>
              <w:right w:val="single" w:sz="4" w:space="0" w:color="auto"/>
            </w:tcBorders>
            <w:vAlign w:val="center"/>
            <w:hideMark/>
          </w:tcPr>
          <w:p w14:paraId="1397AE77" w14:textId="77777777" w:rsidR="008511ED" w:rsidRDefault="008511ED">
            <w:pPr>
              <w:spacing w:line="240" w:lineRule="auto"/>
              <w:jc w:val="center"/>
              <w:rPr>
                <w:rFonts w:ascii="Tekton" w:hAnsi="Tekton"/>
              </w:rPr>
            </w:pPr>
            <w:r>
              <w:rPr>
                <w:rFonts w:ascii="Tekton" w:hAnsi="Tekton"/>
              </w:rPr>
              <w:t>5.4</w:t>
            </w:r>
          </w:p>
          <w:p w14:paraId="3D0CBFE8" w14:textId="77777777" w:rsidR="008511ED" w:rsidRDefault="008511ED">
            <w:pPr>
              <w:spacing w:line="240" w:lineRule="auto"/>
              <w:jc w:val="center"/>
              <w:rPr>
                <w:rFonts w:ascii="Tekton" w:hAnsi="Tekton"/>
              </w:rPr>
            </w:pPr>
            <w:r>
              <w:rPr>
                <w:rFonts w:ascii="Tekton" w:hAnsi="Tekton"/>
              </w:rPr>
              <w:t>Non-Mendelian Genetics</w:t>
            </w:r>
          </w:p>
        </w:tc>
        <w:tc>
          <w:tcPr>
            <w:tcW w:w="7645" w:type="dxa"/>
            <w:tcBorders>
              <w:top w:val="single" w:sz="4" w:space="0" w:color="auto"/>
              <w:left w:val="single" w:sz="4" w:space="0" w:color="auto"/>
              <w:bottom w:val="single" w:sz="4" w:space="0" w:color="auto"/>
              <w:right w:val="single" w:sz="4" w:space="0" w:color="auto"/>
            </w:tcBorders>
            <w:hideMark/>
          </w:tcPr>
          <w:p w14:paraId="2D2AF55C" w14:textId="77777777" w:rsidR="008511ED" w:rsidRDefault="008511ED">
            <w:pPr>
              <w:spacing w:line="240" w:lineRule="auto"/>
              <w:jc w:val="center"/>
              <w:rPr>
                <w:rFonts w:ascii="Tekton" w:hAnsi="Tekton"/>
              </w:rPr>
            </w:pPr>
            <w:r>
              <w:rPr>
                <w:rFonts w:ascii="Tekton" w:hAnsi="Tekton"/>
                <w:b/>
                <w:bCs/>
              </w:rPr>
              <w:t>IST-</w:t>
            </w:r>
            <w:proofErr w:type="gramStart"/>
            <w:r>
              <w:rPr>
                <w:rFonts w:ascii="Tekton" w:hAnsi="Tekton"/>
                <w:b/>
                <w:bCs/>
              </w:rPr>
              <w:t>1.J</w:t>
            </w:r>
            <w:proofErr w:type="gramEnd"/>
            <w:r>
              <w:rPr>
                <w:rFonts w:ascii="Tekton" w:hAnsi="Tekton"/>
              </w:rPr>
              <w:t xml:space="preserve"> Explain deviations from Mendel’s model of the inheritance of traits.</w:t>
            </w:r>
          </w:p>
        </w:tc>
      </w:tr>
      <w:tr w:rsidR="008511ED" w14:paraId="7E59BA64" w14:textId="77777777" w:rsidTr="008511ED">
        <w:trPr>
          <w:trHeight w:val="46"/>
        </w:trPr>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5E6061" w14:textId="77777777" w:rsidR="008511ED" w:rsidRDefault="008511ED">
            <w:pPr>
              <w:spacing w:line="240" w:lineRule="auto"/>
              <w:jc w:val="center"/>
              <w:rPr>
                <w:rFonts w:ascii="Tekton" w:hAnsi="Tekton"/>
              </w:rPr>
            </w:pPr>
            <w:r>
              <w:rPr>
                <w:rFonts w:ascii="Tekton" w:hAnsi="Tekton"/>
              </w:rPr>
              <w:t>5.5</w:t>
            </w:r>
          </w:p>
          <w:p w14:paraId="2BA4495F" w14:textId="77777777" w:rsidR="008511ED" w:rsidRDefault="008511ED">
            <w:pPr>
              <w:spacing w:line="240" w:lineRule="auto"/>
              <w:jc w:val="center"/>
              <w:rPr>
                <w:rFonts w:ascii="Tekton" w:hAnsi="Tekton"/>
              </w:rPr>
            </w:pPr>
            <w:r>
              <w:rPr>
                <w:rFonts w:ascii="Tekton" w:hAnsi="Tekton"/>
              </w:rPr>
              <w:t>Environmental Effects on Phenotype</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9F9D13" w14:textId="77777777" w:rsidR="008511ED" w:rsidRDefault="008511ED">
            <w:pPr>
              <w:spacing w:line="240" w:lineRule="auto"/>
              <w:jc w:val="center"/>
              <w:rPr>
                <w:rFonts w:ascii="Tekton" w:hAnsi="Tekton"/>
              </w:rPr>
            </w:pPr>
            <w:r>
              <w:rPr>
                <w:rFonts w:ascii="Tekton" w:hAnsi="Tekton"/>
                <w:b/>
                <w:bCs/>
              </w:rPr>
              <w:t>SYI-</w:t>
            </w:r>
            <w:proofErr w:type="gramStart"/>
            <w:r>
              <w:rPr>
                <w:rFonts w:ascii="Tekton" w:hAnsi="Tekton"/>
                <w:b/>
                <w:bCs/>
              </w:rPr>
              <w:t>3.B</w:t>
            </w:r>
            <w:proofErr w:type="gramEnd"/>
            <w:r>
              <w:rPr>
                <w:rFonts w:ascii="Tekton" w:hAnsi="Tekton"/>
              </w:rPr>
              <w:t xml:space="preserve"> Explain how the same genotype can result in multiple phenotypes under different environmental conditions.</w:t>
            </w:r>
          </w:p>
        </w:tc>
      </w:tr>
      <w:tr w:rsidR="008511ED" w14:paraId="1190E22D" w14:textId="77777777" w:rsidTr="008511ED">
        <w:trPr>
          <w:trHeight w:val="46"/>
        </w:trPr>
        <w:tc>
          <w:tcPr>
            <w:tcW w:w="3145" w:type="dxa"/>
            <w:tcBorders>
              <w:top w:val="single" w:sz="4" w:space="0" w:color="auto"/>
              <w:left w:val="single" w:sz="4" w:space="0" w:color="auto"/>
              <w:bottom w:val="single" w:sz="4" w:space="0" w:color="auto"/>
              <w:right w:val="single" w:sz="4" w:space="0" w:color="auto"/>
            </w:tcBorders>
            <w:vAlign w:val="center"/>
            <w:hideMark/>
          </w:tcPr>
          <w:p w14:paraId="53507C06" w14:textId="77777777" w:rsidR="008511ED" w:rsidRDefault="008511ED">
            <w:pPr>
              <w:spacing w:line="240" w:lineRule="auto"/>
              <w:jc w:val="center"/>
              <w:rPr>
                <w:rFonts w:ascii="Tekton" w:hAnsi="Tekton"/>
              </w:rPr>
            </w:pPr>
            <w:r>
              <w:rPr>
                <w:rFonts w:ascii="Tekton" w:hAnsi="Tekton"/>
              </w:rPr>
              <w:t>5.6</w:t>
            </w:r>
          </w:p>
          <w:p w14:paraId="51B2C905" w14:textId="77777777" w:rsidR="008511ED" w:rsidRDefault="008511ED">
            <w:pPr>
              <w:spacing w:line="240" w:lineRule="auto"/>
              <w:jc w:val="center"/>
              <w:rPr>
                <w:rFonts w:ascii="Tekton" w:hAnsi="Tekton"/>
              </w:rPr>
            </w:pPr>
            <w:r>
              <w:rPr>
                <w:rFonts w:ascii="Tekton" w:hAnsi="Tekton"/>
              </w:rPr>
              <w:t>Chromosomal Inheritance</w:t>
            </w:r>
          </w:p>
        </w:tc>
        <w:tc>
          <w:tcPr>
            <w:tcW w:w="7645" w:type="dxa"/>
            <w:tcBorders>
              <w:top w:val="single" w:sz="4" w:space="0" w:color="auto"/>
              <w:left w:val="single" w:sz="4" w:space="0" w:color="auto"/>
              <w:bottom w:val="single" w:sz="4" w:space="0" w:color="auto"/>
              <w:right w:val="single" w:sz="4" w:space="0" w:color="auto"/>
            </w:tcBorders>
            <w:hideMark/>
          </w:tcPr>
          <w:p w14:paraId="52D6B2A9" w14:textId="77777777" w:rsidR="008511ED" w:rsidRDefault="008511ED">
            <w:pPr>
              <w:spacing w:line="240" w:lineRule="auto"/>
              <w:jc w:val="center"/>
              <w:rPr>
                <w:rFonts w:ascii="Tekton" w:hAnsi="Tekton"/>
              </w:rPr>
            </w:pPr>
            <w:r>
              <w:rPr>
                <w:rFonts w:ascii="Tekton" w:hAnsi="Tekton"/>
                <w:b/>
                <w:bCs/>
              </w:rPr>
              <w:t>SYI-3.C</w:t>
            </w:r>
            <w:r>
              <w:rPr>
                <w:rFonts w:ascii="Tekton" w:hAnsi="Tekton"/>
              </w:rPr>
              <w:t xml:space="preserve"> Explain how chromosomal inheritance generates genetic variation in sexual reproduction.</w:t>
            </w:r>
          </w:p>
        </w:tc>
      </w:tr>
    </w:tbl>
    <w:p w14:paraId="2EFB7EEF" w14:textId="77777777" w:rsidR="006E19A2" w:rsidRDefault="006E19A2" w:rsidP="008511ED"/>
    <w:p w14:paraId="70BF1317" w14:textId="77777777" w:rsidR="008511ED" w:rsidRDefault="008511ED" w:rsidP="008511ED">
      <w:pPr>
        <w:jc w:val="center"/>
        <w:rPr>
          <w:rFonts w:ascii="Tekton" w:hAnsi="Tekton"/>
          <w:sz w:val="32"/>
          <w:szCs w:val="32"/>
          <w:u w:val="single"/>
        </w:rPr>
      </w:pPr>
      <w:bookmarkStart w:id="0" w:name="MultipleChoiceE"/>
      <w:r>
        <w:rPr>
          <w:rFonts w:ascii="Tekton" w:hAnsi="Tekton"/>
          <w:sz w:val="32"/>
          <w:szCs w:val="32"/>
          <w:u w:val="single"/>
        </w:rPr>
        <w:t>Multiple Choice Practice</w:t>
      </w:r>
      <w:bookmarkEnd w:id="0"/>
    </w:p>
    <w:p w14:paraId="6D4C403B" w14:textId="77777777" w:rsidR="008511ED" w:rsidRDefault="008511ED" w:rsidP="008511ED">
      <w:pPr>
        <w:pStyle w:val="ListParagraph"/>
        <w:numPr>
          <w:ilvl w:val="0"/>
          <w:numId w:val="12"/>
        </w:numPr>
        <w:rPr>
          <w:rFonts w:ascii="Tekton" w:hAnsi="Tekton"/>
        </w:rPr>
      </w:pPr>
      <w:r>
        <w:rPr>
          <w:rFonts w:ascii="Tekton" w:hAnsi="Tekton"/>
        </w:rPr>
        <w:t>Humans have a diploid number (“2n”) of 46. Which of the following statements best predicts the consequence if meiosis did not occur during gametogenesis?</w:t>
      </w:r>
    </w:p>
    <w:p w14:paraId="21490069" w14:textId="77777777" w:rsidR="008511ED" w:rsidRDefault="008511ED" w:rsidP="008511ED">
      <w:pPr>
        <w:pStyle w:val="ListParagraph"/>
        <w:numPr>
          <w:ilvl w:val="1"/>
          <w:numId w:val="12"/>
        </w:numPr>
        <w:rPr>
          <w:rFonts w:ascii="Tekton" w:hAnsi="Tekton"/>
        </w:rPr>
      </w:pPr>
      <w:r>
        <w:rPr>
          <w:rFonts w:ascii="Tekton" w:hAnsi="Tekton"/>
        </w:rPr>
        <w:t>The gametes would get larger from one generation to the next.</w:t>
      </w:r>
      <w:r>
        <w:rPr>
          <w:rFonts w:ascii="Tekton" w:hAnsi="Tekton"/>
        </w:rPr>
        <w:tab/>
      </w:r>
    </w:p>
    <w:p w14:paraId="08A1820E" w14:textId="77777777" w:rsidR="008511ED" w:rsidRDefault="008511ED" w:rsidP="008511ED">
      <w:pPr>
        <w:pStyle w:val="ListParagraph"/>
        <w:numPr>
          <w:ilvl w:val="1"/>
          <w:numId w:val="12"/>
        </w:numPr>
        <w:rPr>
          <w:rFonts w:ascii="Tekton" w:hAnsi="Tekton"/>
        </w:rPr>
      </w:pPr>
      <w:r>
        <w:rPr>
          <w:rFonts w:ascii="Tekton" w:hAnsi="Tekton"/>
        </w:rPr>
        <w:t>The chromosome number would double with each generation.</w:t>
      </w:r>
      <w:r>
        <w:rPr>
          <w:rFonts w:ascii="Tekton" w:hAnsi="Tekton"/>
        </w:rPr>
        <w:tab/>
      </w:r>
    </w:p>
    <w:p w14:paraId="3707189F" w14:textId="77777777" w:rsidR="008511ED" w:rsidRDefault="008511ED" w:rsidP="008511ED">
      <w:pPr>
        <w:pStyle w:val="ListParagraph"/>
        <w:numPr>
          <w:ilvl w:val="1"/>
          <w:numId w:val="12"/>
        </w:numPr>
        <w:rPr>
          <w:rFonts w:ascii="Tekton" w:hAnsi="Tekton"/>
        </w:rPr>
      </w:pPr>
      <w:r>
        <w:rPr>
          <w:rFonts w:ascii="Tekton" w:hAnsi="Tekton"/>
        </w:rPr>
        <w:t>The chromosome number would be halved with each generation.</w:t>
      </w:r>
      <w:r>
        <w:rPr>
          <w:rFonts w:ascii="Tekton" w:hAnsi="Tekton"/>
        </w:rPr>
        <w:tab/>
      </w:r>
    </w:p>
    <w:p w14:paraId="264854D2" w14:textId="77777777" w:rsidR="008511ED" w:rsidRDefault="008511ED" w:rsidP="008511ED">
      <w:pPr>
        <w:pStyle w:val="ListParagraph"/>
        <w:numPr>
          <w:ilvl w:val="1"/>
          <w:numId w:val="12"/>
        </w:numPr>
        <w:rPr>
          <w:rFonts w:ascii="Tekton" w:hAnsi="Tekton"/>
        </w:rPr>
      </w:pPr>
      <w:r>
        <w:rPr>
          <w:rFonts w:ascii="Tekton" w:hAnsi="Tekton"/>
        </w:rPr>
        <w:t>The chromosome number would triple with each generation.</w:t>
      </w:r>
    </w:p>
    <w:p w14:paraId="3FEAB396" w14:textId="77777777" w:rsidR="008511ED" w:rsidRDefault="008511ED" w:rsidP="008511ED">
      <w:pPr>
        <w:pStyle w:val="ListParagraph"/>
        <w:rPr>
          <w:rFonts w:ascii="Tekton" w:hAnsi="Tekton"/>
        </w:rPr>
      </w:pPr>
    </w:p>
    <w:p w14:paraId="29F85D48" w14:textId="77777777" w:rsidR="008511ED" w:rsidRDefault="008511ED" w:rsidP="008511ED">
      <w:pPr>
        <w:pStyle w:val="ListParagraph"/>
        <w:numPr>
          <w:ilvl w:val="0"/>
          <w:numId w:val="12"/>
        </w:numPr>
        <w:rPr>
          <w:rFonts w:ascii="Tekton" w:hAnsi="Tekton"/>
        </w:rPr>
      </w:pPr>
      <w:r>
        <w:rPr>
          <w:rFonts w:ascii="Tekton" w:hAnsi="Tekton"/>
        </w:rPr>
        <w:t>The figure below shows several steps in the process of bacteriophage transduction in bacteria. Which of the following explains how genetic variation in a population of bacteria results from this process?</w:t>
      </w:r>
    </w:p>
    <w:p w14:paraId="381F5A30" w14:textId="4FC8841F" w:rsidR="008511ED" w:rsidRDefault="008511ED" w:rsidP="008511ED">
      <w:pPr>
        <w:pStyle w:val="ListParagraph"/>
        <w:jc w:val="center"/>
        <w:rPr>
          <w:rFonts w:ascii="Tekton" w:hAnsi="Tekton"/>
        </w:rPr>
      </w:pPr>
      <w:r>
        <w:rPr>
          <w:rFonts w:ascii="Tekton" w:hAnsi="Tekton"/>
          <w:noProof/>
        </w:rPr>
        <w:drawing>
          <wp:inline distT="0" distB="0" distL="0" distR="0" wp14:anchorId="382531D2" wp14:editId="565D2E5D">
            <wp:extent cx="3528060" cy="1836420"/>
            <wp:effectExtent l="0" t="0" r="0" b="0"/>
            <wp:docPr id="14" name="Picture 14" descr="A picture containing sketch, drawing, clipar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ketch, drawing, clipart,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8060" cy="1836420"/>
                    </a:xfrm>
                    <a:prstGeom prst="rect">
                      <a:avLst/>
                    </a:prstGeom>
                    <a:noFill/>
                    <a:ln>
                      <a:noFill/>
                    </a:ln>
                  </pic:spPr>
                </pic:pic>
              </a:graphicData>
            </a:graphic>
          </wp:inline>
        </w:drawing>
      </w:r>
    </w:p>
    <w:p w14:paraId="25D3C4C5" w14:textId="77777777" w:rsidR="008511ED" w:rsidRDefault="008511ED" w:rsidP="008511ED">
      <w:pPr>
        <w:pStyle w:val="ListParagraph"/>
        <w:numPr>
          <w:ilvl w:val="1"/>
          <w:numId w:val="12"/>
        </w:numPr>
        <w:rPr>
          <w:rFonts w:ascii="Tekton" w:hAnsi="Tekton"/>
        </w:rPr>
      </w:pPr>
      <w:r>
        <w:rPr>
          <w:rFonts w:ascii="Tekton" w:hAnsi="Tekton"/>
        </w:rPr>
        <w:t>Bacterial proteins transferred from the donor bacterium by the phage to the recipient bacterium recombine with genes on the recipient’s chromosome.</w:t>
      </w:r>
      <w:r>
        <w:rPr>
          <w:rFonts w:ascii="Tekton" w:hAnsi="Tekton"/>
        </w:rPr>
        <w:tab/>
      </w:r>
    </w:p>
    <w:p w14:paraId="48309188" w14:textId="77777777" w:rsidR="008511ED" w:rsidRDefault="008511ED" w:rsidP="008511ED">
      <w:pPr>
        <w:pStyle w:val="ListParagraph"/>
        <w:numPr>
          <w:ilvl w:val="1"/>
          <w:numId w:val="12"/>
        </w:numPr>
        <w:rPr>
          <w:rFonts w:ascii="Tekton" w:hAnsi="Tekton"/>
        </w:rPr>
      </w:pPr>
      <w:r>
        <w:rPr>
          <w:rFonts w:ascii="Tekton" w:hAnsi="Tekton"/>
        </w:rPr>
        <w:t>The recipient bacterium incorporates the transduced genetic material coding for phage proteins into its chromosome and synthesizes the corresponding proteins.</w:t>
      </w:r>
      <w:r>
        <w:rPr>
          <w:rFonts w:ascii="Tekton" w:hAnsi="Tekton"/>
        </w:rPr>
        <w:tab/>
      </w:r>
    </w:p>
    <w:p w14:paraId="0A4BF1B1" w14:textId="77777777" w:rsidR="008511ED" w:rsidRDefault="008511ED" w:rsidP="008511ED">
      <w:pPr>
        <w:pStyle w:val="ListParagraph"/>
        <w:numPr>
          <w:ilvl w:val="1"/>
          <w:numId w:val="12"/>
        </w:numPr>
        <w:rPr>
          <w:rFonts w:ascii="Tekton" w:hAnsi="Tekton"/>
        </w:rPr>
      </w:pPr>
      <w:r>
        <w:rPr>
          <w:rFonts w:ascii="Tekton" w:hAnsi="Tekton"/>
        </w:rPr>
        <w:t>The phage infection of the recipient bacterium and the introduction of DNA carried by the phage cause increased random point mutations of the bacterial chromosome.</w:t>
      </w:r>
      <w:r>
        <w:rPr>
          <w:rFonts w:ascii="Tekton" w:hAnsi="Tekton"/>
        </w:rPr>
        <w:tab/>
      </w:r>
    </w:p>
    <w:p w14:paraId="1E83BA44" w14:textId="77777777" w:rsidR="008511ED" w:rsidRDefault="008511ED" w:rsidP="008511ED">
      <w:pPr>
        <w:pStyle w:val="ListParagraph"/>
        <w:numPr>
          <w:ilvl w:val="1"/>
          <w:numId w:val="12"/>
        </w:numPr>
        <w:rPr>
          <w:rFonts w:ascii="Tekton" w:hAnsi="Tekton"/>
        </w:rPr>
      </w:pPr>
      <w:r>
        <w:rPr>
          <w:rFonts w:ascii="Tekton" w:hAnsi="Tekton"/>
        </w:rPr>
        <w:t>DNA of the recipient bacterial chromosome undergoes recombination with DNA introduced by the phage from the donor bacterium, leading to a change in the recipient’s genotype.</w:t>
      </w:r>
    </w:p>
    <w:p w14:paraId="3E8D8790" w14:textId="77777777" w:rsidR="008511ED" w:rsidRDefault="008511ED" w:rsidP="008511ED">
      <w:pPr>
        <w:pStyle w:val="ListParagraph"/>
        <w:rPr>
          <w:rFonts w:ascii="Tekton" w:hAnsi="Tekton"/>
        </w:rPr>
      </w:pPr>
    </w:p>
    <w:p w14:paraId="56967661" w14:textId="77777777" w:rsidR="008511ED" w:rsidRDefault="008511ED" w:rsidP="008511ED">
      <w:pPr>
        <w:pStyle w:val="ListParagraph"/>
        <w:numPr>
          <w:ilvl w:val="0"/>
          <w:numId w:val="12"/>
        </w:numPr>
        <w:rPr>
          <w:rFonts w:ascii="Tekton" w:hAnsi="Tekton"/>
        </w:rPr>
      </w:pPr>
      <w:r>
        <w:rPr>
          <w:rFonts w:ascii="Tekton" w:hAnsi="Tekton"/>
        </w:rPr>
        <w:t>In 1944 Avery, MacLeod, and McCarty performed transformation experiments using live, harmless bacteria and extracts from virulent bacteria treated with various enzymes. Which of the following enzymes were used and why?</w:t>
      </w:r>
    </w:p>
    <w:p w14:paraId="6548439F" w14:textId="77777777" w:rsidR="008511ED" w:rsidRDefault="008511ED" w:rsidP="008511ED">
      <w:pPr>
        <w:pStyle w:val="ListParagraph"/>
        <w:numPr>
          <w:ilvl w:val="1"/>
          <w:numId w:val="12"/>
        </w:numPr>
        <w:rPr>
          <w:rFonts w:ascii="Tekton" w:hAnsi="Tekton"/>
        </w:rPr>
      </w:pPr>
      <w:r>
        <w:rPr>
          <w:rFonts w:ascii="Tekton" w:hAnsi="Tekton"/>
        </w:rPr>
        <w:t xml:space="preserve">Proteases and RNases to rule out protein and RNA as the transforming </w:t>
      </w:r>
      <w:proofErr w:type="gramStart"/>
      <w:r>
        <w:rPr>
          <w:rFonts w:ascii="Tekton" w:hAnsi="Tekton"/>
        </w:rPr>
        <w:t>factors</w:t>
      </w:r>
      <w:proofErr w:type="gramEnd"/>
      <w:r>
        <w:rPr>
          <w:rFonts w:ascii="Tekton" w:hAnsi="Tekton"/>
        </w:rPr>
        <w:tab/>
      </w:r>
    </w:p>
    <w:p w14:paraId="2057298B" w14:textId="77777777" w:rsidR="008511ED" w:rsidRDefault="008511ED" w:rsidP="008511ED">
      <w:pPr>
        <w:pStyle w:val="ListParagraph"/>
        <w:numPr>
          <w:ilvl w:val="1"/>
          <w:numId w:val="12"/>
        </w:numPr>
        <w:rPr>
          <w:rFonts w:ascii="Tekton" w:hAnsi="Tekton"/>
        </w:rPr>
      </w:pPr>
      <w:r>
        <w:rPr>
          <w:rFonts w:ascii="Tekton" w:hAnsi="Tekton"/>
        </w:rPr>
        <w:t xml:space="preserve">Lipase (an enzyme that facilitates the breakdown of lipids) to rule out lipoproteins as the transforming </w:t>
      </w:r>
      <w:proofErr w:type="gramStart"/>
      <w:r>
        <w:rPr>
          <w:rFonts w:ascii="Tekton" w:hAnsi="Tekton"/>
        </w:rPr>
        <w:t>factor</w:t>
      </w:r>
      <w:proofErr w:type="gramEnd"/>
      <w:r>
        <w:rPr>
          <w:rFonts w:ascii="Tekton" w:hAnsi="Tekton"/>
        </w:rPr>
        <w:tab/>
      </w:r>
    </w:p>
    <w:p w14:paraId="4AE179DC" w14:textId="77777777" w:rsidR="008511ED" w:rsidRDefault="008511ED" w:rsidP="008511ED">
      <w:pPr>
        <w:pStyle w:val="ListParagraph"/>
        <w:numPr>
          <w:ilvl w:val="1"/>
          <w:numId w:val="12"/>
        </w:numPr>
        <w:rPr>
          <w:rFonts w:ascii="Tekton" w:hAnsi="Tekton"/>
        </w:rPr>
      </w:pPr>
      <w:r>
        <w:rPr>
          <w:rFonts w:ascii="Tekton" w:hAnsi="Tekton"/>
        </w:rPr>
        <w:t xml:space="preserve">Kinase (an enzyme that facilitates transfer of a phosphate group from ATP to a substrate molecule) to show that transformation is phosphorylation </w:t>
      </w:r>
      <w:proofErr w:type="gramStart"/>
      <w:r>
        <w:rPr>
          <w:rFonts w:ascii="Tekton" w:hAnsi="Tekton"/>
        </w:rPr>
        <w:t>dependent</w:t>
      </w:r>
      <w:proofErr w:type="gramEnd"/>
      <w:r>
        <w:rPr>
          <w:rFonts w:ascii="Tekton" w:hAnsi="Tekton"/>
        </w:rPr>
        <w:tab/>
      </w:r>
    </w:p>
    <w:p w14:paraId="470CC7E2" w14:textId="77777777" w:rsidR="008511ED" w:rsidRDefault="008511ED" w:rsidP="008511ED">
      <w:pPr>
        <w:pStyle w:val="ListParagraph"/>
        <w:numPr>
          <w:ilvl w:val="1"/>
          <w:numId w:val="12"/>
        </w:numPr>
        <w:rPr>
          <w:rFonts w:ascii="Tekton" w:hAnsi="Tekton"/>
        </w:rPr>
      </w:pPr>
      <w:r>
        <w:rPr>
          <w:rFonts w:ascii="Tekton" w:hAnsi="Tekton"/>
        </w:rPr>
        <w:t xml:space="preserve">ATPase to show that transformation is not dependent on </w:t>
      </w:r>
      <w:proofErr w:type="gramStart"/>
      <w:r>
        <w:rPr>
          <w:rFonts w:ascii="Tekton" w:hAnsi="Tekton"/>
        </w:rPr>
        <w:t>ATP</w:t>
      </w:r>
      <w:proofErr w:type="gramEnd"/>
    </w:p>
    <w:p w14:paraId="505D1692" w14:textId="77777777" w:rsidR="008511ED" w:rsidRDefault="008511ED" w:rsidP="008511ED">
      <w:pPr>
        <w:pStyle w:val="ListParagraph"/>
        <w:rPr>
          <w:rFonts w:ascii="Tekton" w:hAnsi="Tekton"/>
          <w:b/>
          <w:bCs/>
        </w:rPr>
      </w:pPr>
    </w:p>
    <w:p w14:paraId="1E37C757" w14:textId="77777777" w:rsidR="008511ED" w:rsidRDefault="008511ED" w:rsidP="008511ED">
      <w:pPr>
        <w:pStyle w:val="ListParagraph"/>
        <w:rPr>
          <w:rFonts w:ascii="Tekton" w:hAnsi="Tekton"/>
          <w:b/>
          <w:bCs/>
        </w:rPr>
      </w:pPr>
      <w:r>
        <w:rPr>
          <w:rFonts w:ascii="Tekton" w:hAnsi="Tekton"/>
          <w:b/>
          <w:bCs/>
        </w:rPr>
        <w:t>Use the following information to answer question 4:</w:t>
      </w:r>
    </w:p>
    <w:p w14:paraId="5CE72873" w14:textId="77777777" w:rsidR="008511ED" w:rsidRDefault="008511ED" w:rsidP="008511ED">
      <w:pPr>
        <w:pStyle w:val="ListParagraph"/>
        <w:rPr>
          <w:rFonts w:ascii="Tekton" w:hAnsi="Tekton"/>
        </w:rPr>
      </w:pPr>
    </w:p>
    <w:p w14:paraId="2B07A76F" w14:textId="77777777" w:rsidR="008511ED" w:rsidRDefault="008511ED" w:rsidP="008511ED">
      <w:pPr>
        <w:pStyle w:val="ListParagraph"/>
        <w:rPr>
          <w:rFonts w:ascii="Tekton" w:hAnsi="Tekton"/>
        </w:rPr>
      </w:pPr>
      <w:r>
        <w:rPr>
          <w:rFonts w:ascii="Tekton" w:hAnsi="Tekton"/>
        </w:rPr>
        <w:t>The following figures display data collected while studying a family, some members of which have sickle-cell disease—a rare genetic disorder caused by a mutation in the hemoglobin beta gene (</w:t>
      </w:r>
      <w:proofErr w:type="spellStart"/>
      <w:r>
        <w:rPr>
          <w:rFonts w:ascii="Tekton" w:hAnsi="Tekton"/>
        </w:rPr>
        <w:t>HBB</w:t>
      </w:r>
      <w:proofErr w:type="spellEnd"/>
      <w:r>
        <w:rPr>
          <w:rFonts w:ascii="Tekton" w:hAnsi="Tekton"/>
        </w:rPr>
        <w:t xml:space="preserve">). There are at least two alleles of the </w:t>
      </w:r>
      <w:proofErr w:type="spellStart"/>
      <w:r>
        <w:rPr>
          <w:rFonts w:ascii="Tekton" w:hAnsi="Tekton"/>
        </w:rPr>
        <w:t>HBB</w:t>
      </w:r>
      <w:proofErr w:type="spellEnd"/>
      <w:r>
        <w:rPr>
          <w:rFonts w:ascii="Tekton" w:hAnsi="Tekton"/>
        </w:rPr>
        <w:t xml:space="preserve"> gene: the </w:t>
      </w:r>
      <w:proofErr w:type="spellStart"/>
      <w:r>
        <w:rPr>
          <w:rFonts w:ascii="Tekton" w:hAnsi="Tekton"/>
        </w:rPr>
        <w:t>HbA</w:t>
      </w:r>
      <w:proofErr w:type="spellEnd"/>
      <w:r>
        <w:rPr>
          <w:rFonts w:ascii="Tekton" w:hAnsi="Tekton"/>
        </w:rPr>
        <w:t xml:space="preserve"> allele encodes wild-type hemoglobin and the </w:t>
      </w:r>
      <w:proofErr w:type="spellStart"/>
      <w:r>
        <w:rPr>
          <w:rFonts w:ascii="Tekton" w:hAnsi="Tekton"/>
        </w:rPr>
        <w:t>HbS</w:t>
      </w:r>
      <w:proofErr w:type="spellEnd"/>
      <w:r>
        <w:rPr>
          <w:rFonts w:ascii="Tekton" w:hAnsi="Tekton"/>
        </w:rPr>
        <w:t xml:space="preserve"> allele encodes the sickle-cell form of hemoglobin. Genetic testing provided insight into the inheritance pattern for sickle-cell disease. </w:t>
      </w:r>
    </w:p>
    <w:p w14:paraId="5FAF1721" w14:textId="77777777" w:rsidR="008511ED" w:rsidRDefault="008511ED" w:rsidP="008511ED">
      <w:pPr>
        <w:pStyle w:val="ListParagraph"/>
        <w:rPr>
          <w:rFonts w:ascii="Tekton" w:hAnsi="Tekton"/>
        </w:rPr>
      </w:pPr>
    </w:p>
    <w:p w14:paraId="5B17239B" w14:textId="59F12E3B" w:rsidR="008511ED" w:rsidRDefault="008511ED" w:rsidP="008511ED">
      <w:pPr>
        <w:pStyle w:val="ListParagraph"/>
        <w:jc w:val="center"/>
        <w:rPr>
          <w:rFonts w:ascii="Tekton" w:hAnsi="Tekton"/>
        </w:rPr>
      </w:pPr>
      <w:r>
        <w:rPr>
          <w:rFonts w:ascii="Tekton" w:hAnsi="Tekton"/>
          <w:noProof/>
        </w:rPr>
        <w:drawing>
          <wp:inline distT="0" distB="0" distL="0" distR="0" wp14:anchorId="05F50E93" wp14:editId="1EC07FBD">
            <wp:extent cx="2979420" cy="1524000"/>
            <wp:effectExtent l="0" t="0" r="0" b="0"/>
            <wp:docPr id="13" name="Picture 13" descr="A picture containing diagram, font, lin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 font, line, screensho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524000"/>
                    </a:xfrm>
                    <a:prstGeom prst="rect">
                      <a:avLst/>
                    </a:prstGeom>
                    <a:noFill/>
                    <a:ln>
                      <a:noFill/>
                    </a:ln>
                  </pic:spPr>
                </pic:pic>
              </a:graphicData>
            </a:graphic>
          </wp:inline>
        </w:drawing>
      </w:r>
    </w:p>
    <w:p w14:paraId="21BDCA40" w14:textId="77777777" w:rsidR="008511ED" w:rsidRDefault="008511ED" w:rsidP="008511ED">
      <w:pPr>
        <w:pStyle w:val="ListParagraph"/>
        <w:rPr>
          <w:rFonts w:ascii="Tekton" w:hAnsi="Tekton"/>
        </w:rPr>
      </w:pPr>
      <w:r>
        <w:rPr>
          <w:rFonts w:ascii="Tekton" w:hAnsi="Tekton"/>
        </w:rPr>
        <w:t xml:space="preserve">Figure 1. Pedigree of a family with affected individuals. Squares represent males, circles represent females, shaded symbols represent individuals with sickle-cell disease. </w:t>
      </w:r>
    </w:p>
    <w:p w14:paraId="0904C408" w14:textId="77777777" w:rsidR="008511ED" w:rsidRDefault="008511ED" w:rsidP="008511ED">
      <w:pPr>
        <w:pStyle w:val="ListParagraph"/>
        <w:rPr>
          <w:rFonts w:ascii="Tekton" w:hAnsi="Tekton"/>
        </w:rPr>
      </w:pPr>
    </w:p>
    <w:p w14:paraId="16E12506" w14:textId="77777777" w:rsidR="008511ED" w:rsidRDefault="008511ED" w:rsidP="008511ED">
      <w:pPr>
        <w:pStyle w:val="ListParagraph"/>
        <w:rPr>
          <w:rFonts w:ascii="Tekton" w:hAnsi="Tekton"/>
        </w:rPr>
      </w:pPr>
      <w:r>
        <w:rPr>
          <w:rFonts w:ascii="Tekton" w:hAnsi="Tekton"/>
        </w:rPr>
        <w:t xml:space="preserve">5' </w:t>
      </w:r>
      <w:proofErr w:type="spellStart"/>
      <w:r>
        <w:rPr>
          <w:rFonts w:ascii="Tekton" w:hAnsi="Tekton"/>
        </w:rPr>
        <w:t>CTG</w:t>
      </w:r>
      <w:proofErr w:type="spellEnd"/>
      <w:r>
        <w:rPr>
          <w:rFonts w:ascii="Tekton" w:hAnsi="Tekton"/>
        </w:rPr>
        <w:t xml:space="preserve"> ACT </w:t>
      </w:r>
      <w:proofErr w:type="spellStart"/>
      <w:r>
        <w:rPr>
          <w:rFonts w:ascii="Tekton" w:hAnsi="Tekton"/>
        </w:rPr>
        <w:t>CCT</w:t>
      </w:r>
      <w:proofErr w:type="spellEnd"/>
      <w:r>
        <w:rPr>
          <w:rFonts w:ascii="Tekton" w:hAnsi="Tekton"/>
        </w:rPr>
        <w:t xml:space="preserve"> GAG </w:t>
      </w:r>
      <w:proofErr w:type="spellStart"/>
      <w:r>
        <w:rPr>
          <w:rFonts w:ascii="Tekton" w:hAnsi="Tekton"/>
        </w:rPr>
        <w:t>GAG</w:t>
      </w:r>
      <w:proofErr w:type="spellEnd"/>
      <w:r>
        <w:rPr>
          <w:rFonts w:ascii="Tekton" w:hAnsi="Tekton"/>
        </w:rPr>
        <w:t xml:space="preserve"> </w:t>
      </w:r>
      <w:proofErr w:type="spellStart"/>
      <w:r>
        <w:rPr>
          <w:rFonts w:ascii="Tekton" w:hAnsi="Tekton"/>
        </w:rPr>
        <w:t>AAG</w:t>
      </w:r>
      <w:proofErr w:type="spellEnd"/>
      <w:r>
        <w:rPr>
          <w:rFonts w:ascii="Tekton" w:hAnsi="Tekton"/>
        </w:rPr>
        <w:t xml:space="preserve"> </w:t>
      </w:r>
      <w:proofErr w:type="spellStart"/>
      <w:r>
        <w:rPr>
          <w:rFonts w:ascii="Tekton" w:hAnsi="Tekton"/>
        </w:rPr>
        <w:t>TCT</w:t>
      </w:r>
      <w:proofErr w:type="spellEnd"/>
      <w:r>
        <w:rPr>
          <w:rFonts w:ascii="Tekton" w:hAnsi="Tekton"/>
        </w:rPr>
        <w:t xml:space="preserve">  3' </w:t>
      </w:r>
      <w:r>
        <w:rPr>
          <w:rFonts w:ascii="Tekton" w:hAnsi="Tekton"/>
        </w:rPr>
        <w:tab/>
      </w:r>
      <w:r>
        <w:rPr>
          <w:rFonts w:ascii="Tekton" w:hAnsi="Tekton"/>
        </w:rPr>
        <w:tab/>
        <w:t xml:space="preserve">Non-template Strand </w:t>
      </w:r>
    </w:p>
    <w:p w14:paraId="565620E8" w14:textId="77777777" w:rsidR="008511ED" w:rsidRDefault="008511ED" w:rsidP="008511ED">
      <w:pPr>
        <w:pStyle w:val="ListParagraph"/>
        <w:rPr>
          <w:rFonts w:ascii="Tekton" w:hAnsi="Tekton"/>
        </w:rPr>
      </w:pPr>
      <w:r>
        <w:rPr>
          <w:rFonts w:ascii="Tekton" w:hAnsi="Tekton"/>
        </w:rPr>
        <w:t xml:space="preserve">3' </w:t>
      </w:r>
      <w:proofErr w:type="spellStart"/>
      <w:r>
        <w:rPr>
          <w:rFonts w:ascii="Tekton" w:hAnsi="Tekton"/>
        </w:rPr>
        <w:t>GAC</w:t>
      </w:r>
      <w:proofErr w:type="spellEnd"/>
      <w:r>
        <w:rPr>
          <w:rFonts w:ascii="Tekton" w:hAnsi="Tekton"/>
        </w:rPr>
        <w:t xml:space="preserve"> TGA </w:t>
      </w:r>
      <w:proofErr w:type="spellStart"/>
      <w:r>
        <w:rPr>
          <w:rFonts w:ascii="Tekton" w:hAnsi="Tekton"/>
        </w:rPr>
        <w:t>GGA</w:t>
      </w:r>
      <w:proofErr w:type="spellEnd"/>
      <w:r>
        <w:rPr>
          <w:rFonts w:ascii="Tekton" w:hAnsi="Tekton"/>
        </w:rPr>
        <w:t xml:space="preserve"> CTC </w:t>
      </w:r>
      <w:proofErr w:type="spellStart"/>
      <w:r>
        <w:rPr>
          <w:rFonts w:ascii="Tekton" w:hAnsi="Tekton"/>
        </w:rPr>
        <w:t>CTC</w:t>
      </w:r>
      <w:proofErr w:type="spellEnd"/>
      <w:r>
        <w:rPr>
          <w:rFonts w:ascii="Tekton" w:hAnsi="Tekton"/>
        </w:rPr>
        <w:t xml:space="preserve"> </w:t>
      </w:r>
      <w:proofErr w:type="spellStart"/>
      <w:r>
        <w:rPr>
          <w:rFonts w:ascii="Tekton" w:hAnsi="Tekton"/>
        </w:rPr>
        <w:t>TTC</w:t>
      </w:r>
      <w:proofErr w:type="spellEnd"/>
      <w:r>
        <w:rPr>
          <w:rFonts w:ascii="Tekton" w:hAnsi="Tekton"/>
        </w:rPr>
        <w:t xml:space="preserve"> AGA  5' </w:t>
      </w:r>
      <w:r>
        <w:rPr>
          <w:rFonts w:ascii="Tekton" w:hAnsi="Tekton"/>
        </w:rPr>
        <w:tab/>
      </w:r>
      <w:r>
        <w:rPr>
          <w:rFonts w:ascii="Tekton" w:hAnsi="Tekton"/>
        </w:rPr>
        <w:tab/>
      </w:r>
      <w:r>
        <w:rPr>
          <w:rFonts w:ascii="Tekton" w:hAnsi="Tekton"/>
        </w:rPr>
        <w:tab/>
        <w:t xml:space="preserve">Template Strand </w:t>
      </w:r>
    </w:p>
    <w:p w14:paraId="41395A4B" w14:textId="77777777" w:rsidR="008511ED" w:rsidRDefault="008511ED" w:rsidP="008511ED">
      <w:pPr>
        <w:pStyle w:val="ListParagraph"/>
        <w:rPr>
          <w:rFonts w:ascii="Tekton" w:hAnsi="Tekton"/>
        </w:rPr>
      </w:pPr>
    </w:p>
    <w:p w14:paraId="5049CC4E" w14:textId="77777777" w:rsidR="008511ED" w:rsidRDefault="008511ED" w:rsidP="008511ED">
      <w:pPr>
        <w:pStyle w:val="ListParagraph"/>
        <w:rPr>
          <w:rFonts w:ascii="Tekton" w:hAnsi="Tekton"/>
        </w:rPr>
      </w:pPr>
      <w:r>
        <w:rPr>
          <w:rFonts w:ascii="Tekton" w:hAnsi="Tekton"/>
        </w:rPr>
        <w:t>Figure 2. A portion of the DNA sequence from the wild-type hemoglobin allele (</w:t>
      </w:r>
      <w:proofErr w:type="spellStart"/>
      <w:r>
        <w:rPr>
          <w:rFonts w:ascii="Tekton" w:hAnsi="Tekton"/>
        </w:rPr>
        <w:t>HbA</w:t>
      </w:r>
      <w:proofErr w:type="spellEnd"/>
      <w:r>
        <w:rPr>
          <w:rFonts w:ascii="Tekton" w:hAnsi="Tekton"/>
        </w:rPr>
        <w:t xml:space="preserve">) that codes for normal hemoglobin.   </w:t>
      </w:r>
    </w:p>
    <w:p w14:paraId="3A2FBD1B" w14:textId="77777777" w:rsidR="008511ED" w:rsidRDefault="008511ED" w:rsidP="008511ED">
      <w:pPr>
        <w:pStyle w:val="ListParagraph"/>
        <w:rPr>
          <w:rFonts w:ascii="Tekton" w:hAnsi="Tekton"/>
        </w:rPr>
      </w:pPr>
    </w:p>
    <w:p w14:paraId="54767672" w14:textId="77777777" w:rsidR="008511ED" w:rsidRDefault="008511ED" w:rsidP="008511ED">
      <w:pPr>
        <w:spacing w:after="0"/>
        <w:rPr>
          <w:rFonts w:ascii="Tekton" w:hAnsi="Tekton"/>
        </w:rPr>
        <w:sectPr w:rsidR="008511ED">
          <w:pgSz w:w="12240" w:h="15840"/>
          <w:pgMar w:top="720" w:right="720" w:bottom="720" w:left="720" w:header="720" w:footer="720" w:gutter="0"/>
          <w:cols w:space="720"/>
        </w:sectPr>
      </w:pPr>
    </w:p>
    <w:p w14:paraId="5FAAD1BF" w14:textId="45545F58" w:rsidR="008511ED" w:rsidRDefault="008511ED" w:rsidP="008511ED">
      <w:pPr>
        <w:pStyle w:val="ListParagraph"/>
        <w:jc w:val="center"/>
        <w:rPr>
          <w:rFonts w:ascii="Tekton" w:hAnsi="Tekton"/>
        </w:rPr>
      </w:pPr>
      <w:r>
        <w:rPr>
          <w:rFonts w:ascii="Tekton" w:hAnsi="Tekton"/>
          <w:noProof/>
        </w:rPr>
        <w:drawing>
          <wp:inline distT="0" distB="0" distL="0" distR="0" wp14:anchorId="253CC33E" wp14:editId="2CFEC83C">
            <wp:extent cx="3086100" cy="2567940"/>
            <wp:effectExtent l="0" t="0" r="0" b="3810"/>
            <wp:docPr id="12" name="Picture 12" descr="A picture containing text, font, number,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font, number, black and whit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0" cy="2567940"/>
                    </a:xfrm>
                    <a:prstGeom prst="rect">
                      <a:avLst/>
                    </a:prstGeom>
                    <a:noFill/>
                    <a:ln>
                      <a:noFill/>
                    </a:ln>
                  </pic:spPr>
                </pic:pic>
              </a:graphicData>
            </a:graphic>
          </wp:inline>
        </w:drawing>
      </w:r>
    </w:p>
    <w:p w14:paraId="373D8087" w14:textId="77777777" w:rsidR="008511ED" w:rsidRDefault="008511ED" w:rsidP="008511ED">
      <w:pPr>
        <w:pStyle w:val="ListParagraph"/>
        <w:jc w:val="center"/>
        <w:rPr>
          <w:rFonts w:ascii="Tekton" w:hAnsi="Tekton"/>
        </w:rPr>
      </w:pPr>
      <w:r>
        <w:rPr>
          <w:rFonts w:ascii="Tekton" w:hAnsi="Tekton"/>
        </w:rPr>
        <w:t>Figure 3. Codon table showing nucleotide sequences for each amino acid.</w:t>
      </w:r>
    </w:p>
    <w:p w14:paraId="2353D20A" w14:textId="77777777" w:rsidR="008511ED" w:rsidRDefault="008511ED" w:rsidP="008511ED">
      <w:pPr>
        <w:pStyle w:val="ListParagraph"/>
        <w:rPr>
          <w:rFonts w:ascii="Tekton" w:hAnsi="Tekton"/>
        </w:rPr>
      </w:pPr>
    </w:p>
    <w:p w14:paraId="61AD81E7" w14:textId="77777777" w:rsidR="008511ED" w:rsidRDefault="008511ED" w:rsidP="008511ED">
      <w:pPr>
        <w:pStyle w:val="ListParagraph"/>
        <w:rPr>
          <w:rFonts w:ascii="Tekton" w:hAnsi="Tekton"/>
        </w:rPr>
      </w:pPr>
    </w:p>
    <w:p w14:paraId="585D6491" w14:textId="6C0A1347" w:rsidR="008511ED" w:rsidRDefault="008511ED" w:rsidP="008511ED">
      <w:pPr>
        <w:pStyle w:val="ListParagraph"/>
        <w:jc w:val="center"/>
        <w:rPr>
          <w:rFonts w:ascii="Tekton" w:hAnsi="Tekton"/>
        </w:rPr>
      </w:pPr>
      <w:r>
        <w:rPr>
          <w:rFonts w:ascii="Tekton" w:hAnsi="Tekton"/>
          <w:noProof/>
        </w:rPr>
        <w:drawing>
          <wp:inline distT="0" distB="0" distL="0" distR="0" wp14:anchorId="271AF0F3" wp14:editId="6C574BF6">
            <wp:extent cx="2941320" cy="1592580"/>
            <wp:effectExtent l="0" t="0" r="0" b="7620"/>
            <wp:docPr id="11" name="Picture 11"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creenshot, line, fon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1320" cy="1592580"/>
                    </a:xfrm>
                    <a:prstGeom prst="rect">
                      <a:avLst/>
                    </a:prstGeom>
                    <a:noFill/>
                    <a:ln>
                      <a:noFill/>
                    </a:ln>
                  </pic:spPr>
                </pic:pic>
              </a:graphicData>
            </a:graphic>
          </wp:inline>
        </w:drawing>
      </w:r>
    </w:p>
    <w:p w14:paraId="11E7ECDD" w14:textId="77777777" w:rsidR="008511ED" w:rsidRDefault="008511ED" w:rsidP="008511ED">
      <w:pPr>
        <w:pStyle w:val="ListParagraph"/>
        <w:rPr>
          <w:rFonts w:ascii="Tekton" w:hAnsi="Tekton"/>
        </w:rPr>
      </w:pPr>
      <w:r>
        <w:rPr>
          <w:rFonts w:ascii="Tekton" w:hAnsi="Tekton"/>
        </w:rPr>
        <w:t xml:space="preserve">Figure 4. Image of a gel following electrophoretic separation of DNA fragments of the </w:t>
      </w:r>
      <w:proofErr w:type="spellStart"/>
      <w:r>
        <w:rPr>
          <w:rFonts w:ascii="Tekton" w:hAnsi="Tekton"/>
        </w:rPr>
        <w:t>HBB</w:t>
      </w:r>
      <w:proofErr w:type="spellEnd"/>
      <w:r>
        <w:rPr>
          <w:rFonts w:ascii="Tekton" w:hAnsi="Tekton"/>
        </w:rPr>
        <w:t xml:space="preserve"> gene from three individuals in the pedigree in Figure 1.</w:t>
      </w:r>
    </w:p>
    <w:p w14:paraId="09769A21" w14:textId="77777777" w:rsidR="008511ED" w:rsidRDefault="008511ED" w:rsidP="008511ED">
      <w:pPr>
        <w:spacing w:after="0"/>
        <w:rPr>
          <w:rFonts w:ascii="Tekton" w:hAnsi="Tekton"/>
        </w:rPr>
        <w:sectPr w:rsidR="008511ED">
          <w:type w:val="continuous"/>
          <w:pgSz w:w="12240" w:h="15840"/>
          <w:pgMar w:top="720" w:right="720" w:bottom="720" w:left="720" w:header="720" w:footer="720" w:gutter="0"/>
          <w:cols w:num="2" w:space="720"/>
        </w:sectPr>
      </w:pPr>
    </w:p>
    <w:p w14:paraId="26038E2D" w14:textId="77777777" w:rsidR="008511ED" w:rsidRDefault="008511ED" w:rsidP="008511ED">
      <w:pPr>
        <w:pStyle w:val="ListParagraph"/>
        <w:rPr>
          <w:rFonts w:ascii="Tekton" w:hAnsi="Tekton"/>
        </w:rPr>
      </w:pPr>
    </w:p>
    <w:p w14:paraId="717211F0" w14:textId="77777777" w:rsidR="008511ED" w:rsidRDefault="008511ED" w:rsidP="008511ED">
      <w:pPr>
        <w:pStyle w:val="ListParagraph"/>
        <w:numPr>
          <w:ilvl w:val="0"/>
          <w:numId w:val="12"/>
        </w:numPr>
        <w:rPr>
          <w:rFonts w:ascii="Tekton" w:hAnsi="Tekton"/>
        </w:rPr>
      </w:pPr>
      <w:r>
        <w:rPr>
          <w:rFonts w:ascii="Tekton" w:hAnsi="Tekton"/>
        </w:rPr>
        <w:t>Based on the data shown in Figure 1, which of the following best describes the genotypes of individual family members in the pedigree?</w:t>
      </w:r>
    </w:p>
    <w:p w14:paraId="402709DE" w14:textId="77777777" w:rsidR="008511ED" w:rsidRDefault="008511ED" w:rsidP="008511ED">
      <w:pPr>
        <w:pStyle w:val="ListParagraph"/>
        <w:numPr>
          <w:ilvl w:val="1"/>
          <w:numId w:val="12"/>
        </w:numPr>
        <w:rPr>
          <w:rFonts w:ascii="Tekton" w:hAnsi="Tekton"/>
        </w:rPr>
      </w:pPr>
      <w:r>
        <w:rPr>
          <w:rFonts w:ascii="Tekton" w:hAnsi="Tekton"/>
        </w:rPr>
        <w:t>All affected individuals possess at least one dominant allele of the hemoglobin beta gene.</w:t>
      </w:r>
      <w:r>
        <w:rPr>
          <w:rFonts w:ascii="Tekton" w:hAnsi="Tekton"/>
        </w:rPr>
        <w:tab/>
      </w:r>
    </w:p>
    <w:p w14:paraId="34B24FDB" w14:textId="77777777" w:rsidR="008511ED" w:rsidRDefault="008511ED" w:rsidP="008511ED">
      <w:pPr>
        <w:pStyle w:val="ListParagraph"/>
        <w:numPr>
          <w:ilvl w:val="1"/>
          <w:numId w:val="12"/>
        </w:numPr>
        <w:rPr>
          <w:rFonts w:ascii="Tekton" w:hAnsi="Tekton"/>
        </w:rPr>
      </w:pPr>
      <w:r>
        <w:rPr>
          <w:rFonts w:ascii="Tekton" w:hAnsi="Tekton"/>
        </w:rPr>
        <w:t>Healthy individuals may possess one mutant allele (</w:t>
      </w:r>
      <w:proofErr w:type="spellStart"/>
      <w:r>
        <w:rPr>
          <w:rFonts w:ascii="Tekton" w:hAnsi="Tekton"/>
        </w:rPr>
        <w:t>HbS</w:t>
      </w:r>
      <w:proofErr w:type="spellEnd"/>
      <w:r>
        <w:rPr>
          <w:rFonts w:ascii="Tekton" w:hAnsi="Tekton"/>
        </w:rPr>
        <w:t>) of the hemoglobin beta gene.</w:t>
      </w:r>
      <w:r>
        <w:rPr>
          <w:rFonts w:ascii="Tekton" w:hAnsi="Tekton"/>
        </w:rPr>
        <w:tab/>
      </w:r>
    </w:p>
    <w:p w14:paraId="37AE65F7" w14:textId="77777777" w:rsidR="008511ED" w:rsidRDefault="008511ED" w:rsidP="008511ED">
      <w:pPr>
        <w:pStyle w:val="ListParagraph"/>
        <w:numPr>
          <w:ilvl w:val="1"/>
          <w:numId w:val="12"/>
        </w:numPr>
        <w:rPr>
          <w:rFonts w:ascii="Tekton" w:hAnsi="Tekton"/>
        </w:rPr>
      </w:pPr>
      <w:r>
        <w:rPr>
          <w:rFonts w:ascii="Tekton" w:hAnsi="Tekton"/>
        </w:rPr>
        <w:t xml:space="preserve">Individuals IV and V must be heterozygous for the </w:t>
      </w:r>
      <w:proofErr w:type="spellStart"/>
      <w:r>
        <w:rPr>
          <w:rFonts w:ascii="Tekton" w:hAnsi="Tekton"/>
        </w:rPr>
        <w:t>HbS</w:t>
      </w:r>
      <w:proofErr w:type="spellEnd"/>
      <w:r>
        <w:rPr>
          <w:rFonts w:ascii="Tekton" w:hAnsi="Tekton"/>
        </w:rPr>
        <w:t xml:space="preserve"> (mutant) allele.</w:t>
      </w:r>
      <w:r>
        <w:rPr>
          <w:rFonts w:ascii="Tekton" w:hAnsi="Tekton"/>
        </w:rPr>
        <w:tab/>
      </w:r>
    </w:p>
    <w:p w14:paraId="388A93AA" w14:textId="77777777" w:rsidR="008511ED" w:rsidRDefault="008511ED" w:rsidP="008511ED">
      <w:pPr>
        <w:pStyle w:val="ListParagraph"/>
        <w:numPr>
          <w:ilvl w:val="1"/>
          <w:numId w:val="12"/>
        </w:numPr>
        <w:rPr>
          <w:rFonts w:ascii="Tekton" w:hAnsi="Tekton"/>
        </w:rPr>
      </w:pPr>
      <w:r>
        <w:rPr>
          <w:rFonts w:ascii="Tekton" w:hAnsi="Tekton"/>
        </w:rPr>
        <w:t xml:space="preserve">Individuals II and VI possess two copies of the </w:t>
      </w:r>
      <w:proofErr w:type="spellStart"/>
      <w:r>
        <w:rPr>
          <w:rFonts w:ascii="Tekton" w:hAnsi="Tekton"/>
        </w:rPr>
        <w:t>HbA</w:t>
      </w:r>
      <w:proofErr w:type="spellEnd"/>
      <w:r>
        <w:rPr>
          <w:rFonts w:ascii="Tekton" w:hAnsi="Tekton"/>
        </w:rPr>
        <w:t xml:space="preserve"> (</w:t>
      </w:r>
      <w:proofErr w:type="gramStart"/>
      <w:r>
        <w:rPr>
          <w:rFonts w:ascii="Tekton" w:hAnsi="Tekton"/>
        </w:rPr>
        <w:t>wild-type</w:t>
      </w:r>
      <w:proofErr w:type="gramEnd"/>
      <w:r>
        <w:rPr>
          <w:rFonts w:ascii="Tekton" w:hAnsi="Tekton"/>
        </w:rPr>
        <w:t>) allele.</w:t>
      </w:r>
    </w:p>
    <w:p w14:paraId="374FBFEB" w14:textId="77777777" w:rsidR="008511ED" w:rsidRDefault="008511ED" w:rsidP="008511ED">
      <w:pPr>
        <w:pStyle w:val="ListParagraph"/>
        <w:rPr>
          <w:rFonts w:ascii="Tekton" w:hAnsi="Tekton"/>
          <w:b/>
          <w:bCs/>
        </w:rPr>
      </w:pPr>
    </w:p>
    <w:p w14:paraId="09826813" w14:textId="77777777" w:rsidR="008511ED" w:rsidRDefault="008511ED" w:rsidP="008511ED">
      <w:pPr>
        <w:pStyle w:val="ListParagraph"/>
        <w:rPr>
          <w:rFonts w:ascii="Tekton" w:hAnsi="Tekton"/>
          <w:b/>
          <w:bCs/>
        </w:rPr>
      </w:pPr>
    </w:p>
    <w:p w14:paraId="6ADF623D" w14:textId="77777777" w:rsidR="008511ED" w:rsidRDefault="008511ED" w:rsidP="008511ED">
      <w:pPr>
        <w:pStyle w:val="ListParagraph"/>
        <w:rPr>
          <w:rFonts w:ascii="Tekton" w:hAnsi="Tekton"/>
          <w:b/>
          <w:bCs/>
        </w:rPr>
      </w:pPr>
    </w:p>
    <w:p w14:paraId="16C8A6FD" w14:textId="77777777" w:rsidR="008511ED" w:rsidRDefault="008511ED" w:rsidP="008511ED">
      <w:pPr>
        <w:pStyle w:val="ListParagraph"/>
        <w:rPr>
          <w:rFonts w:ascii="Tekton" w:hAnsi="Tekton"/>
          <w:b/>
          <w:bCs/>
        </w:rPr>
      </w:pPr>
      <w:r>
        <w:rPr>
          <w:rFonts w:ascii="Tekton" w:hAnsi="Tekton"/>
          <w:b/>
          <w:bCs/>
        </w:rPr>
        <w:t>Use the following information to answer question 5:</w:t>
      </w:r>
    </w:p>
    <w:p w14:paraId="2ABAEFE2" w14:textId="4E6B4A97" w:rsidR="008511ED" w:rsidRDefault="008511ED" w:rsidP="008511ED">
      <w:pPr>
        <w:pStyle w:val="ListParagraph"/>
        <w:rPr>
          <w:rFonts w:ascii="Tekton" w:hAnsi="Tekton"/>
        </w:rPr>
      </w:pPr>
      <w:r>
        <w:rPr>
          <w:noProof/>
        </w:rPr>
        <w:drawing>
          <wp:anchor distT="0" distB="0" distL="114300" distR="114300" simplePos="0" relativeHeight="251658240" behindDoc="0" locked="0" layoutInCell="1" allowOverlap="1" wp14:anchorId="2E8179AA" wp14:editId="40105A76">
            <wp:simplePos x="0" y="0"/>
            <wp:positionH relativeFrom="margin">
              <wp:align>right</wp:align>
            </wp:positionH>
            <wp:positionV relativeFrom="paragraph">
              <wp:posOffset>861695</wp:posOffset>
            </wp:positionV>
            <wp:extent cx="3175635" cy="3213100"/>
            <wp:effectExtent l="0" t="0" r="5715" b="6350"/>
            <wp:wrapSquare wrapText="bothSides"/>
            <wp:docPr id="15" name="Picture 15" descr="A picture containing text, drawing, sketch,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drawing, sketch, carto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5635" cy="3213100"/>
                    </a:xfrm>
                    <a:prstGeom prst="rect">
                      <a:avLst/>
                    </a:prstGeom>
                    <a:noFill/>
                  </pic:spPr>
                </pic:pic>
              </a:graphicData>
            </a:graphic>
            <wp14:sizeRelH relativeFrom="page">
              <wp14:pctWidth>0</wp14:pctWidth>
            </wp14:sizeRelH>
            <wp14:sizeRelV relativeFrom="page">
              <wp14:pctHeight>0</wp14:pctHeight>
            </wp14:sizeRelV>
          </wp:anchor>
        </w:drawing>
      </w:r>
      <w:r>
        <w:rPr>
          <w:rFonts w:ascii="Tekton" w:hAnsi="Tekton"/>
        </w:rPr>
        <w:t xml:space="preserve">In a classic experiment from the 1970s investigating gene expression, a solution containing equal amounts of rabbit a-hemoglobin mRNA and b-hemoglobin mRNA, which encode subunits of a protein found in red blood cells, was injected into newly fertilized frog eggs. The injected mRNA was not degraded </w:t>
      </w:r>
      <w:proofErr w:type="gramStart"/>
      <w:r>
        <w:rPr>
          <w:rFonts w:ascii="Tekton" w:hAnsi="Tekton"/>
        </w:rPr>
        <w:t>during the course of</w:t>
      </w:r>
      <w:proofErr w:type="gramEnd"/>
      <w:r>
        <w:rPr>
          <w:rFonts w:ascii="Tekton" w:hAnsi="Tekton"/>
        </w:rPr>
        <w:t xml:space="preserve"> the experiment. Tadpoles that developed from the injected eggs were dissected into two fragments, one containing predominantly the notochord, muscle tissue, and nerve tissue and the other containing predominantly the other tissue types.  </w:t>
      </w:r>
    </w:p>
    <w:p w14:paraId="60917EE0" w14:textId="77777777" w:rsidR="008511ED" w:rsidRDefault="008511ED" w:rsidP="008511ED">
      <w:pPr>
        <w:pStyle w:val="ListParagraph"/>
        <w:rPr>
          <w:rFonts w:ascii="Tekton" w:hAnsi="Tekton"/>
        </w:rPr>
      </w:pPr>
    </w:p>
    <w:p w14:paraId="48BD460B" w14:textId="77777777" w:rsidR="008511ED" w:rsidRDefault="008511ED" w:rsidP="008511ED">
      <w:pPr>
        <w:pStyle w:val="ListParagraph"/>
        <w:rPr>
          <w:rFonts w:ascii="Tekton" w:hAnsi="Tekton"/>
        </w:rPr>
      </w:pPr>
      <w:r>
        <w:rPr>
          <w:rFonts w:ascii="Tekton" w:hAnsi="Tekton"/>
        </w:rPr>
        <w:t xml:space="preserve">Equal amounts of total protein were analyzed after separation by electrophoresis to identify the relative amounts of the different proteins present in each sample. The thickness of the bands indicates the relative amounts of rabbit a-hemoglobin, rabbit b-hemoglobin, and frog tubulin (a cytoskeletal protein that is expressed at relatively constant levels in all tissues) present in each tadpole sample. The experimental protocol and results are summarized in the figure below. </w:t>
      </w:r>
    </w:p>
    <w:p w14:paraId="2034F8B4" w14:textId="77777777" w:rsidR="008511ED" w:rsidRDefault="008511ED" w:rsidP="008511ED">
      <w:pPr>
        <w:pStyle w:val="ListParagraph"/>
        <w:rPr>
          <w:rFonts w:ascii="Tekton" w:hAnsi="Tekton"/>
        </w:rPr>
      </w:pPr>
    </w:p>
    <w:p w14:paraId="2B35C9AA" w14:textId="77777777" w:rsidR="008511ED" w:rsidRDefault="008511ED" w:rsidP="008511ED">
      <w:pPr>
        <w:pStyle w:val="ListParagraph"/>
        <w:numPr>
          <w:ilvl w:val="0"/>
          <w:numId w:val="12"/>
        </w:numPr>
        <w:rPr>
          <w:rFonts w:ascii="Tekton" w:hAnsi="Tekton"/>
        </w:rPr>
      </w:pPr>
      <w:r>
        <w:rPr>
          <w:rFonts w:ascii="Tekton" w:hAnsi="Tekton"/>
        </w:rPr>
        <w:t>The observation that the rabbit mRNA was successfully translated in the frog tissues supports which of the following conclusions?</w:t>
      </w:r>
    </w:p>
    <w:p w14:paraId="4986420B" w14:textId="77777777" w:rsidR="008511ED" w:rsidRDefault="008511ED" w:rsidP="008511ED">
      <w:pPr>
        <w:pStyle w:val="ListParagraph"/>
        <w:numPr>
          <w:ilvl w:val="1"/>
          <w:numId w:val="12"/>
        </w:numPr>
        <w:rPr>
          <w:rFonts w:ascii="Tekton" w:hAnsi="Tekton"/>
        </w:rPr>
      </w:pPr>
      <w:r>
        <w:rPr>
          <w:rFonts w:ascii="Tekton" w:hAnsi="Tekton"/>
        </w:rPr>
        <w:t xml:space="preserve">Frog cells </w:t>
      </w:r>
      <w:proofErr w:type="gramStart"/>
      <w:r>
        <w:rPr>
          <w:rFonts w:ascii="Tekton" w:hAnsi="Tekton"/>
        </w:rPr>
        <w:t>are able to</w:t>
      </w:r>
      <w:proofErr w:type="gramEnd"/>
      <w:r>
        <w:rPr>
          <w:rFonts w:ascii="Tekton" w:hAnsi="Tekton"/>
        </w:rPr>
        <w:t xml:space="preserve"> replace their own hemoglobin with rabbit hemoglobin.</w:t>
      </w:r>
      <w:r>
        <w:rPr>
          <w:rFonts w:ascii="Tekton" w:hAnsi="Tekton"/>
        </w:rPr>
        <w:tab/>
      </w:r>
    </w:p>
    <w:p w14:paraId="3EA07E2E" w14:textId="77777777" w:rsidR="008511ED" w:rsidRDefault="008511ED" w:rsidP="008511ED">
      <w:pPr>
        <w:pStyle w:val="ListParagraph"/>
        <w:numPr>
          <w:ilvl w:val="1"/>
          <w:numId w:val="12"/>
        </w:numPr>
        <w:rPr>
          <w:rFonts w:ascii="Tekton" w:hAnsi="Tekton"/>
        </w:rPr>
      </w:pPr>
      <w:r>
        <w:rPr>
          <w:rFonts w:ascii="Tekton" w:hAnsi="Tekton"/>
        </w:rPr>
        <w:t>Undeveloped frog eggs can be induced to form genetically identical copies of a rabbit.</w:t>
      </w:r>
      <w:r>
        <w:rPr>
          <w:rFonts w:ascii="Tekton" w:hAnsi="Tekton"/>
        </w:rPr>
        <w:tab/>
      </w:r>
    </w:p>
    <w:p w14:paraId="2E1590EA" w14:textId="77777777" w:rsidR="008511ED" w:rsidRDefault="008511ED" w:rsidP="008511ED">
      <w:pPr>
        <w:pStyle w:val="ListParagraph"/>
        <w:numPr>
          <w:ilvl w:val="1"/>
          <w:numId w:val="12"/>
        </w:numPr>
        <w:rPr>
          <w:rFonts w:ascii="Tekton" w:hAnsi="Tekton"/>
        </w:rPr>
      </w:pPr>
      <w:r>
        <w:rPr>
          <w:rFonts w:ascii="Tekton" w:hAnsi="Tekton"/>
        </w:rPr>
        <w:t>Rabbit hemoglobin can induce an immune response in frogs.</w:t>
      </w:r>
      <w:r>
        <w:rPr>
          <w:rFonts w:ascii="Tekton" w:hAnsi="Tekton"/>
        </w:rPr>
        <w:tab/>
      </w:r>
    </w:p>
    <w:p w14:paraId="0C65318F" w14:textId="77777777" w:rsidR="008511ED" w:rsidRDefault="008511ED" w:rsidP="008511ED">
      <w:pPr>
        <w:pStyle w:val="ListParagraph"/>
        <w:numPr>
          <w:ilvl w:val="1"/>
          <w:numId w:val="12"/>
        </w:numPr>
        <w:rPr>
          <w:rFonts w:ascii="Tekton" w:hAnsi="Tekton"/>
        </w:rPr>
      </w:pPr>
      <w:r>
        <w:rPr>
          <w:rFonts w:ascii="Tekton" w:hAnsi="Tekton"/>
        </w:rPr>
        <w:t>Rabbits and frogs share a common genetic code for expressing heritable information.</w:t>
      </w:r>
    </w:p>
    <w:p w14:paraId="212AF88B" w14:textId="77777777" w:rsidR="008511ED" w:rsidRDefault="008511ED" w:rsidP="008511ED">
      <w:pPr>
        <w:pStyle w:val="ListParagraph"/>
        <w:rPr>
          <w:rFonts w:ascii="Tekton" w:hAnsi="Tekton"/>
        </w:rPr>
      </w:pPr>
    </w:p>
    <w:p w14:paraId="754D2B32" w14:textId="77777777" w:rsidR="008511ED" w:rsidRDefault="008511ED" w:rsidP="008511ED">
      <w:pPr>
        <w:pStyle w:val="ListParagraph"/>
        <w:rPr>
          <w:rFonts w:ascii="Tekton" w:hAnsi="Tekton"/>
        </w:rPr>
      </w:pPr>
    </w:p>
    <w:p w14:paraId="204676F9" w14:textId="77777777" w:rsidR="008511ED" w:rsidRDefault="008511ED" w:rsidP="008511ED">
      <w:pPr>
        <w:pStyle w:val="ListParagraph"/>
        <w:rPr>
          <w:rFonts w:ascii="Tekton" w:hAnsi="Tekton"/>
        </w:rPr>
      </w:pPr>
    </w:p>
    <w:p w14:paraId="5323D29E" w14:textId="77777777" w:rsidR="008511ED" w:rsidRDefault="008511ED" w:rsidP="008511ED">
      <w:pPr>
        <w:pStyle w:val="ListParagraph"/>
        <w:rPr>
          <w:rFonts w:ascii="Tekton" w:hAnsi="Tekton"/>
        </w:rPr>
      </w:pPr>
    </w:p>
    <w:p w14:paraId="4EA813A1" w14:textId="77777777" w:rsidR="008511ED" w:rsidRDefault="008511ED" w:rsidP="008511ED">
      <w:pPr>
        <w:pStyle w:val="ListParagraph"/>
        <w:rPr>
          <w:rFonts w:ascii="Tekton" w:hAnsi="Tekton"/>
        </w:rPr>
      </w:pPr>
    </w:p>
    <w:p w14:paraId="785D53CC" w14:textId="77777777" w:rsidR="008511ED" w:rsidRDefault="008511ED" w:rsidP="008511ED">
      <w:pPr>
        <w:pStyle w:val="ListParagraph"/>
        <w:rPr>
          <w:rFonts w:ascii="Tekton" w:hAnsi="Tekton"/>
        </w:rPr>
      </w:pPr>
    </w:p>
    <w:p w14:paraId="46E0DB54" w14:textId="77777777" w:rsidR="008511ED" w:rsidRDefault="008511ED" w:rsidP="008511ED">
      <w:pPr>
        <w:pStyle w:val="ListParagraph"/>
        <w:rPr>
          <w:rFonts w:ascii="Tekton" w:hAnsi="Tekton"/>
        </w:rPr>
      </w:pPr>
    </w:p>
    <w:p w14:paraId="473BB758" w14:textId="77777777" w:rsidR="008511ED" w:rsidRDefault="008511ED" w:rsidP="008511ED">
      <w:pPr>
        <w:pStyle w:val="ListParagraph"/>
        <w:rPr>
          <w:rFonts w:ascii="Tekton" w:hAnsi="Tekton"/>
        </w:rPr>
      </w:pPr>
    </w:p>
    <w:p w14:paraId="5C0940FC" w14:textId="77777777" w:rsidR="008511ED" w:rsidRDefault="008511ED" w:rsidP="008511ED">
      <w:pPr>
        <w:pStyle w:val="ListParagraph"/>
        <w:rPr>
          <w:rFonts w:ascii="Tekton" w:hAnsi="Tekton"/>
        </w:rPr>
      </w:pPr>
    </w:p>
    <w:p w14:paraId="595DF8F8" w14:textId="77777777" w:rsidR="008511ED" w:rsidRDefault="008511ED" w:rsidP="008511ED">
      <w:pPr>
        <w:pStyle w:val="ListParagraph"/>
        <w:rPr>
          <w:rFonts w:ascii="Tekton" w:hAnsi="Tekton"/>
        </w:rPr>
      </w:pPr>
    </w:p>
    <w:p w14:paraId="7D933BA3" w14:textId="77777777" w:rsidR="008511ED" w:rsidRDefault="008511ED" w:rsidP="008511ED">
      <w:pPr>
        <w:pStyle w:val="ListParagraph"/>
        <w:rPr>
          <w:rFonts w:ascii="Tekton" w:hAnsi="Tekton"/>
        </w:rPr>
      </w:pPr>
    </w:p>
    <w:p w14:paraId="551771AF" w14:textId="77777777" w:rsidR="008511ED" w:rsidRDefault="008511ED" w:rsidP="008511ED">
      <w:pPr>
        <w:pStyle w:val="ListParagraph"/>
        <w:rPr>
          <w:rFonts w:ascii="Tekton" w:hAnsi="Tekton"/>
        </w:rPr>
      </w:pPr>
    </w:p>
    <w:p w14:paraId="34BB543D" w14:textId="77777777" w:rsidR="008511ED" w:rsidRDefault="008511ED" w:rsidP="008511ED">
      <w:pPr>
        <w:pStyle w:val="ListParagraph"/>
        <w:rPr>
          <w:rFonts w:ascii="Tekton" w:hAnsi="Tekton"/>
        </w:rPr>
      </w:pPr>
    </w:p>
    <w:p w14:paraId="088DABD0" w14:textId="77777777" w:rsidR="008511ED" w:rsidRDefault="008511ED" w:rsidP="008511ED">
      <w:pPr>
        <w:pStyle w:val="ListParagraph"/>
        <w:numPr>
          <w:ilvl w:val="0"/>
          <w:numId w:val="12"/>
        </w:numPr>
        <w:rPr>
          <w:rFonts w:ascii="Tekton" w:hAnsi="Tekton"/>
        </w:rPr>
      </w:pPr>
      <w:r>
        <w:rPr>
          <w:rFonts w:ascii="Tekton" w:hAnsi="Tekton"/>
        </w:rPr>
        <w:lastRenderedPageBreak/>
        <w:t>The tiny blue-eyed Mary flower is often one of the first flowers seen in the spring in some regions of the United States. The flower is normally blue, but sometimes a white or pink flower variation is found. The following data were obtained after several crosses.</w:t>
      </w:r>
    </w:p>
    <w:tbl>
      <w:tblPr>
        <w:tblStyle w:val="TableGrid"/>
        <w:tblW w:w="5760" w:type="dxa"/>
        <w:jc w:val="center"/>
        <w:tblLook w:val="04A0" w:firstRow="1" w:lastRow="0" w:firstColumn="1" w:lastColumn="0" w:noHBand="0" w:noVBand="1"/>
      </w:tblPr>
      <w:tblGrid>
        <w:gridCol w:w="1651"/>
        <w:gridCol w:w="1229"/>
        <w:gridCol w:w="2880"/>
      </w:tblGrid>
      <w:tr w:rsidR="008511ED" w14:paraId="0236044A" w14:textId="77777777" w:rsidTr="008511ED">
        <w:trPr>
          <w:jc w:val="center"/>
        </w:trPr>
        <w:tc>
          <w:tcPr>
            <w:tcW w:w="1651" w:type="dxa"/>
            <w:tcBorders>
              <w:top w:val="single" w:sz="4" w:space="0" w:color="auto"/>
              <w:left w:val="single" w:sz="4" w:space="0" w:color="auto"/>
              <w:bottom w:val="single" w:sz="4" w:space="0" w:color="auto"/>
              <w:right w:val="single" w:sz="4" w:space="0" w:color="auto"/>
            </w:tcBorders>
            <w:hideMark/>
          </w:tcPr>
          <w:p w14:paraId="3E0510B2" w14:textId="77777777" w:rsidR="008511ED" w:rsidRDefault="008511ED">
            <w:pPr>
              <w:pStyle w:val="ListParagraph"/>
              <w:spacing w:line="240" w:lineRule="auto"/>
              <w:ind w:left="0"/>
              <w:jc w:val="center"/>
              <w:rPr>
                <w:rFonts w:ascii="Tekton" w:hAnsi="Tekton"/>
              </w:rPr>
            </w:pPr>
            <w:r>
              <w:rPr>
                <w:rFonts w:ascii="Tekton" w:hAnsi="Tekton"/>
                <w:b/>
                <w:bCs/>
              </w:rPr>
              <w:t>Parents</w:t>
            </w:r>
          </w:p>
        </w:tc>
        <w:tc>
          <w:tcPr>
            <w:tcW w:w="1229" w:type="dxa"/>
            <w:tcBorders>
              <w:top w:val="single" w:sz="4" w:space="0" w:color="auto"/>
              <w:left w:val="single" w:sz="4" w:space="0" w:color="auto"/>
              <w:bottom w:val="single" w:sz="4" w:space="0" w:color="auto"/>
              <w:right w:val="single" w:sz="4" w:space="0" w:color="auto"/>
            </w:tcBorders>
            <w:hideMark/>
          </w:tcPr>
          <w:p w14:paraId="635E571A" w14:textId="77777777" w:rsidR="008511ED" w:rsidRDefault="008511ED">
            <w:pPr>
              <w:pStyle w:val="ListParagraph"/>
              <w:spacing w:line="240" w:lineRule="auto"/>
              <w:ind w:left="0"/>
              <w:jc w:val="center"/>
              <w:rPr>
                <w:rFonts w:ascii="Tekton" w:hAnsi="Tekton"/>
              </w:rPr>
            </w:pPr>
            <w:r>
              <w:rPr>
                <w:rFonts w:ascii="Tekton" w:hAnsi="Tekton"/>
                <w:b/>
                <w:bCs/>
              </w:rPr>
              <w:t>F</w:t>
            </w:r>
            <w:r>
              <w:rPr>
                <w:rFonts w:ascii="Tekton" w:hAnsi="Tekton"/>
                <w:b/>
                <w:bCs/>
                <w:vertAlign w:val="subscript"/>
              </w:rPr>
              <w:t>1</w:t>
            </w:r>
          </w:p>
        </w:tc>
        <w:tc>
          <w:tcPr>
            <w:tcW w:w="2880" w:type="dxa"/>
            <w:tcBorders>
              <w:top w:val="single" w:sz="4" w:space="0" w:color="auto"/>
              <w:left w:val="single" w:sz="4" w:space="0" w:color="auto"/>
              <w:bottom w:val="single" w:sz="4" w:space="0" w:color="auto"/>
              <w:right w:val="single" w:sz="4" w:space="0" w:color="auto"/>
            </w:tcBorders>
            <w:hideMark/>
          </w:tcPr>
          <w:p w14:paraId="35406380" w14:textId="77777777" w:rsidR="008511ED" w:rsidRDefault="008511ED">
            <w:pPr>
              <w:pStyle w:val="ListParagraph"/>
              <w:spacing w:line="240" w:lineRule="auto"/>
              <w:ind w:left="0"/>
              <w:jc w:val="center"/>
              <w:rPr>
                <w:rFonts w:ascii="Tekton" w:hAnsi="Tekton"/>
              </w:rPr>
            </w:pPr>
            <w:r>
              <w:rPr>
                <w:rFonts w:ascii="Tekton" w:hAnsi="Tekton"/>
                <w:b/>
                <w:bCs/>
              </w:rPr>
              <w:t>F</w:t>
            </w:r>
            <w:r>
              <w:rPr>
                <w:rFonts w:ascii="Tekton" w:hAnsi="Tekton"/>
                <w:b/>
                <w:bCs/>
                <w:vertAlign w:val="subscript"/>
              </w:rPr>
              <w:t>2</w:t>
            </w:r>
          </w:p>
        </w:tc>
      </w:tr>
      <w:tr w:rsidR="008511ED" w14:paraId="1F6FC461" w14:textId="77777777" w:rsidTr="008511ED">
        <w:trPr>
          <w:jc w:val="center"/>
        </w:trPr>
        <w:tc>
          <w:tcPr>
            <w:tcW w:w="1651" w:type="dxa"/>
            <w:tcBorders>
              <w:top w:val="single" w:sz="4" w:space="0" w:color="auto"/>
              <w:left w:val="single" w:sz="4" w:space="0" w:color="auto"/>
              <w:bottom w:val="single" w:sz="4" w:space="0" w:color="auto"/>
              <w:right w:val="single" w:sz="4" w:space="0" w:color="auto"/>
            </w:tcBorders>
            <w:hideMark/>
          </w:tcPr>
          <w:p w14:paraId="6D4F35BD" w14:textId="77777777" w:rsidR="008511ED" w:rsidRDefault="008511ED">
            <w:pPr>
              <w:pStyle w:val="ListParagraph"/>
              <w:spacing w:line="240" w:lineRule="auto"/>
              <w:ind w:left="0"/>
              <w:jc w:val="center"/>
              <w:rPr>
                <w:rFonts w:ascii="Tekton" w:hAnsi="Tekton"/>
              </w:rPr>
            </w:pPr>
            <w:r>
              <w:rPr>
                <w:rFonts w:ascii="Tekton" w:hAnsi="Tekton"/>
              </w:rPr>
              <w:t>Blue x White</w:t>
            </w:r>
          </w:p>
        </w:tc>
        <w:tc>
          <w:tcPr>
            <w:tcW w:w="1229" w:type="dxa"/>
            <w:tcBorders>
              <w:top w:val="single" w:sz="4" w:space="0" w:color="auto"/>
              <w:left w:val="single" w:sz="4" w:space="0" w:color="auto"/>
              <w:bottom w:val="single" w:sz="4" w:space="0" w:color="auto"/>
              <w:right w:val="single" w:sz="4" w:space="0" w:color="auto"/>
            </w:tcBorders>
            <w:hideMark/>
          </w:tcPr>
          <w:p w14:paraId="12CD8FF9" w14:textId="77777777" w:rsidR="008511ED" w:rsidRDefault="008511ED">
            <w:pPr>
              <w:pStyle w:val="ListParagraph"/>
              <w:spacing w:line="240" w:lineRule="auto"/>
              <w:ind w:left="0"/>
              <w:jc w:val="center"/>
              <w:rPr>
                <w:rFonts w:ascii="Tekton" w:hAnsi="Tekton"/>
              </w:rPr>
            </w:pPr>
            <w:r>
              <w:rPr>
                <w:rFonts w:ascii="Tekton" w:hAnsi="Tekton"/>
              </w:rPr>
              <w:t>Blue</w:t>
            </w:r>
          </w:p>
        </w:tc>
        <w:tc>
          <w:tcPr>
            <w:tcW w:w="2880" w:type="dxa"/>
            <w:tcBorders>
              <w:top w:val="single" w:sz="4" w:space="0" w:color="auto"/>
              <w:left w:val="single" w:sz="4" w:space="0" w:color="auto"/>
              <w:bottom w:val="single" w:sz="4" w:space="0" w:color="auto"/>
              <w:right w:val="single" w:sz="4" w:space="0" w:color="auto"/>
            </w:tcBorders>
            <w:hideMark/>
          </w:tcPr>
          <w:p w14:paraId="7318F4AF" w14:textId="77777777" w:rsidR="008511ED" w:rsidRDefault="008511ED">
            <w:pPr>
              <w:pStyle w:val="ListParagraph"/>
              <w:spacing w:line="240" w:lineRule="auto"/>
              <w:ind w:left="0"/>
              <w:jc w:val="center"/>
              <w:rPr>
                <w:rFonts w:ascii="Tekton" w:hAnsi="Tekton"/>
              </w:rPr>
            </w:pPr>
            <w:r>
              <w:rPr>
                <w:rFonts w:ascii="Tekton" w:hAnsi="Tekton"/>
              </w:rPr>
              <w:t>196 Blue, 63 White</w:t>
            </w:r>
          </w:p>
        </w:tc>
      </w:tr>
      <w:tr w:rsidR="008511ED" w14:paraId="4A463D26" w14:textId="77777777" w:rsidTr="008511ED">
        <w:trPr>
          <w:jc w:val="center"/>
        </w:trPr>
        <w:tc>
          <w:tcPr>
            <w:tcW w:w="1651" w:type="dxa"/>
            <w:tcBorders>
              <w:top w:val="single" w:sz="4" w:space="0" w:color="auto"/>
              <w:left w:val="single" w:sz="4" w:space="0" w:color="auto"/>
              <w:bottom w:val="single" w:sz="4" w:space="0" w:color="auto"/>
              <w:right w:val="single" w:sz="4" w:space="0" w:color="auto"/>
            </w:tcBorders>
            <w:hideMark/>
          </w:tcPr>
          <w:p w14:paraId="1DCD78CF" w14:textId="77777777" w:rsidR="008511ED" w:rsidRDefault="008511ED">
            <w:pPr>
              <w:pStyle w:val="ListParagraph"/>
              <w:spacing w:line="240" w:lineRule="auto"/>
              <w:ind w:left="0"/>
              <w:jc w:val="center"/>
              <w:rPr>
                <w:rFonts w:ascii="Tekton" w:hAnsi="Tekton"/>
              </w:rPr>
            </w:pPr>
            <w:r>
              <w:rPr>
                <w:rFonts w:ascii="Tekton" w:hAnsi="Tekton"/>
              </w:rPr>
              <w:t>Blue x Pink</w:t>
            </w:r>
          </w:p>
        </w:tc>
        <w:tc>
          <w:tcPr>
            <w:tcW w:w="1229" w:type="dxa"/>
            <w:tcBorders>
              <w:top w:val="single" w:sz="4" w:space="0" w:color="auto"/>
              <w:left w:val="single" w:sz="4" w:space="0" w:color="auto"/>
              <w:bottom w:val="single" w:sz="4" w:space="0" w:color="auto"/>
              <w:right w:val="single" w:sz="4" w:space="0" w:color="auto"/>
            </w:tcBorders>
            <w:hideMark/>
          </w:tcPr>
          <w:p w14:paraId="6EA0602F" w14:textId="77777777" w:rsidR="008511ED" w:rsidRDefault="008511ED">
            <w:pPr>
              <w:pStyle w:val="ListParagraph"/>
              <w:spacing w:line="240" w:lineRule="auto"/>
              <w:ind w:left="0"/>
              <w:jc w:val="center"/>
              <w:rPr>
                <w:rFonts w:ascii="Tekton" w:hAnsi="Tekton"/>
              </w:rPr>
            </w:pPr>
            <w:r>
              <w:rPr>
                <w:rFonts w:ascii="Tekton" w:hAnsi="Tekton"/>
              </w:rPr>
              <w:t>Blue</w:t>
            </w:r>
          </w:p>
        </w:tc>
        <w:tc>
          <w:tcPr>
            <w:tcW w:w="2880" w:type="dxa"/>
            <w:tcBorders>
              <w:top w:val="single" w:sz="4" w:space="0" w:color="auto"/>
              <w:left w:val="single" w:sz="4" w:space="0" w:color="auto"/>
              <w:bottom w:val="single" w:sz="4" w:space="0" w:color="auto"/>
              <w:right w:val="single" w:sz="4" w:space="0" w:color="auto"/>
            </w:tcBorders>
            <w:hideMark/>
          </w:tcPr>
          <w:p w14:paraId="1996D3C0" w14:textId="77777777" w:rsidR="008511ED" w:rsidRDefault="008511ED">
            <w:pPr>
              <w:pStyle w:val="ListParagraph"/>
              <w:spacing w:line="240" w:lineRule="auto"/>
              <w:ind w:left="0"/>
              <w:jc w:val="center"/>
              <w:rPr>
                <w:rFonts w:ascii="Tekton" w:hAnsi="Tekton"/>
              </w:rPr>
            </w:pPr>
            <w:r>
              <w:rPr>
                <w:rFonts w:ascii="Tekton" w:hAnsi="Tekton"/>
              </w:rPr>
              <w:t>149 Blue, 52 Pink</w:t>
            </w:r>
          </w:p>
        </w:tc>
      </w:tr>
      <w:tr w:rsidR="008511ED" w14:paraId="0D50B07C" w14:textId="77777777" w:rsidTr="008511ED">
        <w:trPr>
          <w:jc w:val="center"/>
        </w:trPr>
        <w:tc>
          <w:tcPr>
            <w:tcW w:w="1651" w:type="dxa"/>
            <w:tcBorders>
              <w:top w:val="single" w:sz="4" w:space="0" w:color="auto"/>
              <w:left w:val="single" w:sz="4" w:space="0" w:color="auto"/>
              <w:bottom w:val="single" w:sz="4" w:space="0" w:color="auto"/>
              <w:right w:val="single" w:sz="4" w:space="0" w:color="auto"/>
            </w:tcBorders>
            <w:hideMark/>
          </w:tcPr>
          <w:p w14:paraId="03A4B0D4" w14:textId="77777777" w:rsidR="008511ED" w:rsidRDefault="008511ED">
            <w:pPr>
              <w:pStyle w:val="ListParagraph"/>
              <w:spacing w:line="240" w:lineRule="auto"/>
              <w:ind w:left="0"/>
              <w:jc w:val="center"/>
              <w:rPr>
                <w:rFonts w:ascii="Tekton" w:hAnsi="Tekton"/>
              </w:rPr>
            </w:pPr>
            <w:r>
              <w:rPr>
                <w:rFonts w:ascii="Tekton" w:hAnsi="Tekton"/>
              </w:rPr>
              <w:t>Pink x White</w:t>
            </w:r>
          </w:p>
        </w:tc>
        <w:tc>
          <w:tcPr>
            <w:tcW w:w="1229" w:type="dxa"/>
            <w:tcBorders>
              <w:top w:val="single" w:sz="4" w:space="0" w:color="auto"/>
              <w:left w:val="single" w:sz="4" w:space="0" w:color="auto"/>
              <w:bottom w:val="single" w:sz="4" w:space="0" w:color="auto"/>
              <w:right w:val="single" w:sz="4" w:space="0" w:color="auto"/>
            </w:tcBorders>
            <w:hideMark/>
          </w:tcPr>
          <w:p w14:paraId="60205635" w14:textId="77777777" w:rsidR="008511ED" w:rsidRDefault="008511ED">
            <w:pPr>
              <w:pStyle w:val="ListParagraph"/>
              <w:spacing w:line="240" w:lineRule="auto"/>
              <w:ind w:left="0"/>
              <w:jc w:val="center"/>
              <w:rPr>
                <w:rFonts w:ascii="Tekton" w:hAnsi="Tekton"/>
              </w:rPr>
            </w:pPr>
            <w:r>
              <w:rPr>
                <w:rFonts w:ascii="Tekton" w:hAnsi="Tekton"/>
              </w:rPr>
              <w:t>Blue</w:t>
            </w:r>
          </w:p>
        </w:tc>
        <w:tc>
          <w:tcPr>
            <w:tcW w:w="2880" w:type="dxa"/>
            <w:tcBorders>
              <w:top w:val="single" w:sz="4" w:space="0" w:color="auto"/>
              <w:left w:val="single" w:sz="4" w:space="0" w:color="auto"/>
              <w:bottom w:val="single" w:sz="4" w:space="0" w:color="auto"/>
              <w:right w:val="single" w:sz="4" w:space="0" w:color="auto"/>
            </w:tcBorders>
            <w:hideMark/>
          </w:tcPr>
          <w:p w14:paraId="53981B00" w14:textId="77777777" w:rsidR="008511ED" w:rsidRDefault="008511ED">
            <w:pPr>
              <w:pStyle w:val="ListParagraph"/>
              <w:spacing w:line="240" w:lineRule="auto"/>
              <w:ind w:left="0"/>
              <w:jc w:val="center"/>
              <w:rPr>
                <w:rFonts w:ascii="Tekton" w:hAnsi="Tekton"/>
              </w:rPr>
            </w:pPr>
            <w:r>
              <w:rPr>
                <w:rFonts w:ascii="Tekton" w:hAnsi="Tekton"/>
              </w:rPr>
              <w:t>226 Blue, 98 White, 77 Pink</w:t>
            </w:r>
          </w:p>
        </w:tc>
      </w:tr>
    </w:tbl>
    <w:p w14:paraId="6B8F4495" w14:textId="77777777" w:rsidR="008511ED" w:rsidRDefault="008511ED" w:rsidP="008511ED">
      <w:pPr>
        <w:pStyle w:val="ListParagraph"/>
        <w:rPr>
          <w:rFonts w:ascii="Tekton" w:hAnsi="Tekton"/>
        </w:rPr>
      </w:pPr>
    </w:p>
    <w:p w14:paraId="72470987" w14:textId="77777777" w:rsidR="008511ED" w:rsidRDefault="008511ED" w:rsidP="008511ED">
      <w:pPr>
        <w:pStyle w:val="ListParagraph"/>
        <w:rPr>
          <w:rFonts w:ascii="Tekton" w:hAnsi="Tekton"/>
        </w:rPr>
      </w:pPr>
      <w:r>
        <w:rPr>
          <w:rFonts w:ascii="Tekton" w:hAnsi="Tekton"/>
        </w:rPr>
        <w:t>Which of the following statements best explains the data?</w:t>
      </w:r>
    </w:p>
    <w:p w14:paraId="2A45748F" w14:textId="77777777" w:rsidR="008511ED" w:rsidRDefault="008511ED" w:rsidP="008511ED">
      <w:pPr>
        <w:pStyle w:val="ListParagraph"/>
        <w:numPr>
          <w:ilvl w:val="1"/>
          <w:numId w:val="12"/>
        </w:numPr>
        <w:rPr>
          <w:rFonts w:ascii="Tekton" w:hAnsi="Tekton"/>
        </w:rPr>
      </w:pPr>
      <w:r>
        <w:rPr>
          <w:rFonts w:ascii="Tekton" w:hAnsi="Tekton"/>
        </w:rPr>
        <w:t xml:space="preserve">The appearance of blue in the F1 generation of the pink and white cross demonstrates that flower color is not an inherited trait but is determined by the environment. </w:t>
      </w:r>
      <w:r>
        <w:rPr>
          <w:rFonts w:ascii="Tekton" w:hAnsi="Tekton"/>
        </w:rPr>
        <w:tab/>
      </w:r>
    </w:p>
    <w:p w14:paraId="459556CF" w14:textId="77777777" w:rsidR="008511ED" w:rsidRDefault="008511ED" w:rsidP="008511ED">
      <w:pPr>
        <w:pStyle w:val="ListParagraph"/>
        <w:numPr>
          <w:ilvl w:val="1"/>
          <w:numId w:val="12"/>
        </w:numPr>
        <w:rPr>
          <w:rFonts w:ascii="Tekton" w:hAnsi="Tekton"/>
        </w:rPr>
      </w:pPr>
      <w:r>
        <w:rPr>
          <w:rFonts w:ascii="Tekton" w:hAnsi="Tekton"/>
        </w:rPr>
        <w:t xml:space="preserve">Flower color depends on stages of flower development, and young flowers are white, advancing to pink and then blue. </w:t>
      </w:r>
      <w:r>
        <w:rPr>
          <w:rFonts w:ascii="Tekton" w:hAnsi="Tekton"/>
        </w:rPr>
        <w:tab/>
      </w:r>
    </w:p>
    <w:p w14:paraId="0D301A45" w14:textId="77777777" w:rsidR="008511ED" w:rsidRDefault="008511ED" w:rsidP="008511ED">
      <w:pPr>
        <w:pStyle w:val="ListParagraph"/>
        <w:numPr>
          <w:ilvl w:val="1"/>
          <w:numId w:val="12"/>
        </w:numPr>
        <w:rPr>
          <w:rFonts w:ascii="Tekton" w:hAnsi="Tekton"/>
        </w:rPr>
      </w:pPr>
      <w:r>
        <w:rPr>
          <w:rFonts w:ascii="Tekton" w:hAnsi="Tekton"/>
        </w:rPr>
        <w:t xml:space="preserve">Since the F1 and F2 phenotypes of the pink and white cross do not fit the expected genotypic and phenotypic ratios, blue-eyed Mary must reproduce by vegetative propagation. </w:t>
      </w:r>
      <w:r>
        <w:rPr>
          <w:rFonts w:ascii="Tekton" w:hAnsi="Tekton"/>
        </w:rPr>
        <w:tab/>
      </w:r>
    </w:p>
    <w:p w14:paraId="096C7F18" w14:textId="77777777" w:rsidR="008511ED" w:rsidRDefault="008511ED" w:rsidP="008511ED">
      <w:pPr>
        <w:pStyle w:val="ListParagraph"/>
        <w:numPr>
          <w:ilvl w:val="1"/>
          <w:numId w:val="12"/>
        </w:numPr>
        <w:rPr>
          <w:rFonts w:ascii="Tekton" w:hAnsi="Tekton"/>
        </w:rPr>
      </w:pPr>
      <w:r>
        <w:rPr>
          <w:rFonts w:ascii="Tekton" w:hAnsi="Tekton"/>
        </w:rPr>
        <w:t>Flower color is an inherited trait, and the F1 and F2 phenotypes of the flowers arising from the pink and white cross can best be explained by another gene product that influences the phenotypic expression.</w:t>
      </w:r>
    </w:p>
    <w:p w14:paraId="12B7EFA1" w14:textId="77777777" w:rsidR="008511ED" w:rsidRDefault="008511ED" w:rsidP="008511ED">
      <w:pPr>
        <w:pStyle w:val="ListParagraph"/>
        <w:keepLines/>
        <w:suppressAutoHyphens/>
        <w:autoSpaceDE w:val="0"/>
        <w:autoSpaceDN w:val="0"/>
        <w:adjustRightInd w:val="0"/>
        <w:spacing w:after="0" w:line="240" w:lineRule="auto"/>
        <w:rPr>
          <w:rFonts w:ascii="Tekton" w:hAnsi="Tekton" w:cs="Times New Roman"/>
          <w:color w:val="000000"/>
        </w:rPr>
      </w:pPr>
    </w:p>
    <w:p w14:paraId="22546DC6" w14:textId="119B6D2C" w:rsidR="008511ED" w:rsidRDefault="008511ED" w:rsidP="008511ED">
      <w:pPr>
        <w:pStyle w:val="ListParagraph"/>
        <w:keepLines/>
        <w:numPr>
          <w:ilvl w:val="0"/>
          <w:numId w:val="12"/>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A student in a biology class crossed a male Drosophila melanogaster having a gray body and long wings with a female D. melanogaster having a black body and apterous wings. The following distribution of traits was observed in the offspring.</w:t>
      </w:r>
    </w:p>
    <w:p w14:paraId="1C04054C" w14:textId="77777777" w:rsidR="008511ED" w:rsidRDefault="008511ED" w:rsidP="008511ED">
      <w:pPr>
        <w:pStyle w:val="ListParagraph"/>
        <w:keepLines/>
        <w:suppressAutoHyphens/>
        <w:autoSpaceDE w:val="0"/>
        <w:autoSpaceDN w:val="0"/>
        <w:adjustRightInd w:val="0"/>
        <w:spacing w:after="0" w:line="240" w:lineRule="auto"/>
        <w:rPr>
          <w:rFonts w:ascii="Tekton" w:hAnsi="Tekton" w:cs="Times New Roman"/>
          <w:color w:val="000000"/>
        </w:rPr>
      </w:pPr>
    </w:p>
    <w:tbl>
      <w:tblPr>
        <w:tblW w:w="0" w:type="auto"/>
        <w:jc w:val="center"/>
        <w:tblLook w:val="04A0" w:firstRow="1" w:lastRow="0" w:firstColumn="1" w:lastColumn="0" w:noHBand="0" w:noVBand="1"/>
      </w:tblPr>
      <w:tblGrid>
        <w:gridCol w:w="2790"/>
        <w:gridCol w:w="2605"/>
      </w:tblGrid>
      <w:tr w:rsidR="008511ED" w14:paraId="51503882" w14:textId="77777777" w:rsidTr="008511ED">
        <w:trPr>
          <w:jc w:val="center"/>
        </w:trPr>
        <w:tc>
          <w:tcPr>
            <w:tcW w:w="2790" w:type="dxa"/>
            <w:tcBorders>
              <w:top w:val="single" w:sz="6" w:space="0" w:color="auto"/>
              <w:left w:val="single" w:sz="6" w:space="0" w:color="auto"/>
              <w:bottom w:val="single" w:sz="6" w:space="0" w:color="auto"/>
              <w:right w:val="single" w:sz="6" w:space="0" w:color="auto"/>
            </w:tcBorders>
            <w:hideMark/>
          </w:tcPr>
          <w:p w14:paraId="614BE935" w14:textId="77777777" w:rsidR="008511ED" w:rsidRDefault="008511ED">
            <w:pPr>
              <w:keepLines/>
              <w:suppressAutoHyphens/>
              <w:autoSpaceDE w:val="0"/>
              <w:autoSpaceDN w:val="0"/>
              <w:adjustRightInd w:val="0"/>
              <w:spacing w:after="0" w:line="240" w:lineRule="auto"/>
              <w:jc w:val="center"/>
              <w:rPr>
                <w:rFonts w:ascii="Tekton" w:hAnsi="Tekton" w:cs="Times New Roman"/>
                <w:b/>
                <w:bCs/>
                <w:color w:val="000000"/>
              </w:rPr>
            </w:pPr>
            <w:r>
              <w:rPr>
                <w:rFonts w:ascii="Tekton" w:hAnsi="Tekton" w:cs="Times New Roman"/>
                <w:b/>
                <w:bCs/>
                <w:color w:val="000000"/>
              </w:rPr>
              <w:t>Phenotype</w:t>
            </w:r>
          </w:p>
        </w:tc>
        <w:tc>
          <w:tcPr>
            <w:tcW w:w="2605" w:type="dxa"/>
            <w:tcBorders>
              <w:top w:val="single" w:sz="6" w:space="0" w:color="auto"/>
              <w:left w:val="single" w:sz="6" w:space="0" w:color="auto"/>
              <w:bottom w:val="single" w:sz="6" w:space="0" w:color="auto"/>
              <w:right w:val="single" w:sz="6" w:space="0" w:color="auto"/>
            </w:tcBorders>
            <w:hideMark/>
          </w:tcPr>
          <w:p w14:paraId="383E83BA" w14:textId="77777777" w:rsidR="008511ED" w:rsidRDefault="008511ED">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b/>
                <w:bCs/>
                <w:color w:val="000000"/>
              </w:rPr>
              <w:t>Number of Offspring</w:t>
            </w:r>
          </w:p>
        </w:tc>
      </w:tr>
      <w:tr w:rsidR="008511ED" w14:paraId="4203E4F8" w14:textId="77777777" w:rsidTr="008511ED">
        <w:trPr>
          <w:jc w:val="center"/>
        </w:trPr>
        <w:tc>
          <w:tcPr>
            <w:tcW w:w="2790" w:type="dxa"/>
            <w:tcBorders>
              <w:top w:val="single" w:sz="6" w:space="0" w:color="auto"/>
              <w:left w:val="single" w:sz="6" w:space="0" w:color="auto"/>
              <w:bottom w:val="single" w:sz="6" w:space="0" w:color="auto"/>
              <w:right w:val="single" w:sz="6" w:space="0" w:color="auto"/>
            </w:tcBorders>
          </w:tcPr>
          <w:p w14:paraId="0D94A713" w14:textId="77777777" w:rsidR="008511ED" w:rsidRDefault="008511ED">
            <w:pPr>
              <w:keepLines/>
              <w:suppressAutoHyphens/>
              <w:autoSpaceDE w:val="0"/>
              <w:autoSpaceDN w:val="0"/>
              <w:adjustRightInd w:val="0"/>
              <w:spacing w:after="0" w:line="240" w:lineRule="auto"/>
              <w:jc w:val="center"/>
              <w:rPr>
                <w:rFonts w:ascii="Tekton" w:hAnsi="Tekton" w:cs="Times New Roman"/>
                <w:color w:val="000000"/>
              </w:rPr>
            </w:pPr>
          </w:p>
        </w:tc>
        <w:tc>
          <w:tcPr>
            <w:tcW w:w="2605" w:type="dxa"/>
            <w:tcBorders>
              <w:top w:val="single" w:sz="6" w:space="0" w:color="auto"/>
              <w:left w:val="single" w:sz="6" w:space="0" w:color="auto"/>
              <w:bottom w:val="single" w:sz="6" w:space="0" w:color="auto"/>
              <w:right w:val="single" w:sz="6" w:space="0" w:color="auto"/>
            </w:tcBorders>
          </w:tcPr>
          <w:p w14:paraId="1ADA4132" w14:textId="77777777" w:rsidR="008511ED" w:rsidRDefault="008511ED">
            <w:pPr>
              <w:keepLines/>
              <w:suppressAutoHyphens/>
              <w:autoSpaceDE w:val="0"/>
              <w:autoSpaceDN w:val="0"/>
              <w:adjustRightInd w:val="0"/>
              <w:spacing w:after="0" w:line="240" w:lineRule="auto"/>
              <w:jc w:val="center"/>
              <w:rPr>
                <w:rFonts w:ascii="Tekton" w:hAnsi="Tekton" w:cs="Times New Roman"/>
                <w:color w:val="000000"/>
              </w:rPr>
            </w:pPr>
          </w:p>
        </w:tc>
      </w:tr>
      <w:tr w:rsidR="008511ED" w14:paraId="71B1C13A" w14:textId="77777777" w:rsidTr="008511ED">
        <w:trPr>
          <w:jc w:val="center"/>
        </w:trPr>
        <w:tc>
          <w:tcPr>
            <w:tcW w:w="2790" w:type="dxa"/>
            <w:tcBorders>
              <w:top w:val="single" w:sz="6" w:space="0" w:color="auto"/>
              <w:left w:val="single" w:sz="6" w:space="0" w:color="auto"/>
              <w:bottom w:val="single" w:sz="6" w:space="0" w:color="auto"/>
              <w:right w:val="single" w:sz="6" w:space="0" w:color="auto"/>
            </w:tcBorders>
            <w:hideMark/>
          </w:tcPr>
          <w:p w14:paraId="2A73D4B6" w14:textId="77777777" w:rsidR="008511ED" w:rsidRDefault="008511ED">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Gray body, long wings</w:t>
            </w:r>
          </w:p>
        </w:tc>
        <w:tc>
          <w:tcPr>
            <w:tcW w:w="2605" w:type="dxa"/>
            <w:tcBorders>
              <w:top w:val="single" w:sz="6" w:space="0" w:color="auto"/>
              <w:left w:val="single" w:sz="6" w:space="0" w:color="auto"/>
              <w:bottom w:val="single" w:sz="6" w:space="0" w:color="auto"/>
              <w:right w:val="single" w:sz="6" w:space="0" w:color="auto"/>
            </w:tcBorders>
            <w:hideMark/>
          </w:tcPr>
          <w:p w14:paraId="38B4230F" w14:textId="77777777" w:rsidR="008511ED" w:rsidRDefault="008511ED">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42</w:t>
            </w:r>
          </w:p>
        </w:tc>
      </w:tr>
      <w:tr w:rsidR="008511ED" w14:paraId="0776042A" w14:textId="77777777" w:rsidTr="008511ED">
        <w:trPr>
          <w:jc w:val="center"/>
        </w:trPr>
        <w:tc>
          <w:tcPr>
            <w:tcW w:w="2790" w:type="dxa"/>
            <w:tcBorders>
              <w:top w:val="single" w:sz="6" w:space="0" w:color="auto"/>
              <w:left w:val="single" w:sz="6" w:space="0" w:color="auto"/>
              <w:bottom w:val="single" w:sz="6" w:space="0" w:color="auto"/>
              <w:right w:val="single" w:sz="6" w:space="0" w:color="auto"/>
            </w:tcBorders>
            <w:hideMark/>
          </w:tcPr>
          <w:p w14:paraId="4B4EB28C" w14:textId="77777777" w:rsidR="008511ED" w:rsidRDefault="008511ED">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Black body, apterous wings</w:t>
            </w:r>
          </w:p>
        </w:tc>
        <w:tc>
          <w:tcPr>
            <w:tcW w:w="2605" w:type="dxa"/>
            <w:tcBorders>
              <w:top w:val="single" w:sz="6" w:space="0" w:color="auto"/>
              <w:left w:val="single" w:sz="6" w:space="0" w:color="auto"/>
              <w:bottom w:val="single" w:sz="6" w:space="0" w:color="auto"/>
              <w:right w:val="single" w:sz="6" w:space="0" w:color="auto"/>
            </w:tcBorders>
            <w:hideMark/>
          </w:tcPr>
          <w:p w14:paraId="25249507" w14:textId="77777777" w:rsidR="008511ED" w:rsidRDefault="008511ED">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41</w:t>
            </w:r>
          </w:p>
        </w:tc>
      </w:tr>
      <w:tr w:rsidR="008511ED" w14:paraId="513477CB" w14:textId="77777777" w:rsidTr="008511ED">
        <w:trPr>
          <w:jc w:val="center"/>
        </w:trPr>
        <w:tc>
          <w:tcPr>
            <w:tcW w:w="2790" w:type="dxa"/>
            <w:tcBorders>
              <w:top w:val="single" w:sz="6" w:space="0" w:color="auto"/>
              <w:left w:val="single" w:sz="6" w:space="0" w:color="auto"/>
              <w:bottom w:val="single" w:sz="6" w:space="0" w:color="auto"/>
              <w:right w:val="single" w:sz="6" w:space="0" w:color="auto"/>
            </w:tcBorders>
            <w:hideMark/>
          </w:tcPr>
          <w:p w14:paraId="558A71D5" w14:textId="77777777" w:rsidR="008511ED" w:rsidRDefault="008511ED">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Gray body, apterous wings</w:t>
            </w:r>
          </w:p>
        </w:tc>
        <w:tc>
          <w:tcPr>
            <w:tcW w:w="2605" w:type="dxa"/>
            <w:tcBorders>
              <w:top w:val="single" w:sz="6" w:space="0" w:color="auto"/>
              <w:left w:val="single" w:sz="6" w:space="0" w:color="auto"/>
              <w:bottom w:val="single" w:sz="6" w:space="0" w:color="auto"/>
              <w:right w:val="single" w:sz="6" w:space="0" w:color="auto"/>
            </w:tcBorders>
            <w:hideMark/>
          </w:tcPr>
          <w:p w14:paraId="3B3DE985" w14:textId="77777777" w:rsidR="008511ED" w:rsidRDefault="008511ED">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9</w:t>
            </w:r>
          </w:p>
        </w:tc>
      </w:tr>
      <w:tr w:rsidR="008511ED" w14:paraId="0DC71A2D" w14:textId="77777777" w:rsidTr="008511ED">
        <w:trPr>
          <w:jc w:val="center"/>
        </w:trPr>
        <w:tc>
          <w:tcPr>
            <w:tcW w:w="2790" w:type="dxa"/>
            <w:tcBorders>
              <w:top w:val="single" w:sz="6" w:space="0" w:color="auto"/>
              <w:left w:val="single" w:sz="6" w:space="0" w:color="auto"/>
              <w:bottom w:val="single" w:sz="6" w:space="0" w:color="auto"/>
              <w:right w:val="single" w:sz="6" w:space="0" w:color="auto"/>
            </w:tcBorders>
            <w:hideMark/>
          </w:tcPr>
          <w:p w14:paraId="64E496D6" w14:textId="77777777" w:rsidR="008511ED" w:rsidRDefault="008511ED">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Black body, long wings</w:t>
            </w:r>
          </w:p>
        </w:tc>
        <w:tc>
          <w:tcPr>
            <w:tcW w:w="2605" w:type="dxa"/>
            <w:tcBorders>
              <w:top w:val="single" w:sz="6" w:space="0" w:color="auto"/>
              <w:left w:val="single" w:sz="6" w:space="0" w:color="auto"/>
              <w:bottom w:val="single" w:sz="6" w:space="0" w:color="auto"/>
              <w:right w:val="single" w:sz="6" w:space="0" w:color="auto"/>
            </w:tcBorders>
            <w:hideMark/>
          </w:tcPr>
          <w:p w14:paraId="307B85C1" w14:textId="77777777" w:rsidR="008511ED" w:rsidRDefault="008511ED">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8</w:t>
            </w:r>
          </w:p>
        </w:tc>
      </w:tr>
    </w:tbl>
    <w:p w14:paraId="2A43FAC1" w14:textId="77777777" w:rsidR="008511ED" w:rsidRDefault="008511ED" w:rsidP="008511ED">
      <w:pPr>
        <w:keepLines/>
        <w:suppressAutoHyphens/>
        <w:autoSpaceDE w:val="0"/>
        <w:autoSpaceDN w:val="0"/>
        <w:adjustRightInd w:val="0"/>
        <w:spacing w:after="0" w:line="240" w:lineRule="auto"/>
        <w:rPr>
          <w:rFonts w:ascii="Tekton" w:hAnsi="Tekton" w:cs="Times New Roman"/>
          <w:color w:val="000000"/>
        </w:rPr>
      </w:pPr>
    </w:p>
    <w:p w14:paraId="0CF77FC1" w14:textId="77777777" w:rsidR="008511ED" w:rsidRDefault="008511ED" w:rsidP="008511ED">
      <w:pPr>
        <w:pStyle w:val="ListParagraph"/>
        <w:keepLines/>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Which of the following is supported by the data?</w:t>
      </w:r>
    </w:p>
    <w:p w14:paraId="0DECC717" w14:textId="77777777" w:rsidR="008511ED" w:rsidRDefault="008511ED" w:rsidP="008511ED">
      <w:pPr>
        <w:pStyle w:val="ListParagraph"/>
        <w:keepLines/>
        <w:numPr>
          <w:ilvl w:val="1"/>
          <w:numId w:val="12"/>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alleles for gray body and long wings are dominant.</w:t>
      </w:r>
      <w:r>
        <w:rPr>
          <w:rFonts w:ascii="Tekton" w:hAnsi="Tekton" w:cs="Times New Roman"/>
          <w:color w:val="000000"/>
        </w:rPr>
        <w:tab/>
      </w:r>
    </w:p>
    <w:p w14:paraId="4F9E64C4" w14:textId="77777777" w:rsidR="008511ED" w:rsidRDefault="008511ED" w:rsidP="008511ED">
      <w:pPr>
        <w:pStyle w:val="ListParagraph"/>
        <w:keepLines/>
        <w:numPr>
          <w:ilvl w:val="1"/>
          <w:numId w:val="12"/>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alleles for gray body and long wings are recessive.</w:t>
      </w:r>
      <w:r>
        <w:rPr>
          <w:rFonts w:ascii="Tekton" w:hAnsi="Tekton" w:cs="Times New Roman"/>
          <w:color w:val="000000"/>
        </w:rPr>
        <w:tab/>
      </w:r>
    </w:p>
    <w:p w14:paraId="0A8CA1E0" w14:textId="77777777" w:rsidR="008511ED" w:rsidRDefault="008511ED" w:rsidP="008511ED">
      <w:pPr>
        <w:pStyle w:val="ListParagraph"/>
        <w:keepLines/>
        <w:numPr>
          <w:ilvl w:val="1"/>
          <w:numId w:val="12"/>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Genes for the two traits are located on two different chromosomes, and independent assortment occurred.</w:t>
      </w:r>
    </w:p>
    <w:p w14:paraId="502ACCB7" w14:textId="77777777" w:rsidR="008511ED" w:rsidRDefault="008511ED" w:rsidP="008511ED">
      <w:pPr>
        <w:pStyle w:val="ListParagraph"/>
        <w:keepLines/>
        <w:numPr>
          <w:ilvl w:val="1"/>
          <w:numId w:val="12"/>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Genes for the two traits are located close together on the same chromosome and crossing over occurred between the two gene loci.</w:t>
      </w:r>
    </w:p>
    <w:p w14:paraId="14FC671E" w14:textId="77777777" w:rsidR="008511ED" w:rsidRDefault="008511ED" w:rsidP="008511ED">
      <w:pPr>
        <w:pStyle w:val="ListParagraph"/>
        <w:rPr>
          <w:rFonts w:ascii="Tekton" w:hAnsi="Tekton"/>
        </w:rPr>
      </w:pPr>
    </w:p>
    <w:p w14:paraId="3CE7AD3B" w14:textId="77777777" w:rsidR="008511ED" w:rsidRDefault="008511ED" w:rsidP="008511ED">
      <w:pPr>
        <w:pStyle w:val="ListParagraph"/>
        <w:rPr>
          <w:rFonts w:ascii="Tekton" w:hAnsi="Tekton"/>
        </w:rPr>
      </w:pPr>
    </w:p>
    <w:p w14:paraId="1ABEA704" w14:textId="77777777" w:rsidR="008511ED" w:rsidRDefault="008511ED" w:rsidP="008511ED">
      <w:pPr>
        <w:pStyle w:val="ListParagraph"/>
        <w:rPr>
          <w:rFonts w:ascii="Tekton" w:hAnsi="Tekton"/>
        </w:rPr>
      </w:pPr>
    </w:p>
    <w:p w14:paraId="45CA0EC8" w14:textId="77777777" w:rsidR="008511ED" w:rsidRDefault="008511ED" w:rsidP="008511ED">
      <w:pPr>
        <w:pStyle w:val="ListParagraph"/>
        <w:rPr>
          <w:rFonts w:ascii="Tekton" w:hAnsi="Tekton"/>
        </w:rPr>
      </w:pPr>
    </w:p>
    <w:p w14:paraId="418CC283" w14:textId="77777777" w:rsidR="008511ED" w:rsidRDefault="008511ED" w:rsidP="008511ED">
      <w:pPr>
        <w:pStyle w:val="ListParagraph"/>
        <w:rPr>
          <w:rFonts w:ascii="Tekton" w:hAnsi="Tekton"/>
        </w:rPr>
      </w:pPr>
    </w:p>
    <w:p w14:paraId="68DECF26" w14:textId="77777777" w:rsidR="008511ED" w:rsidRDefault="008511ED" w:rsidP="008511ED">
      <w:pPr>
        <w:pStyle w:val="ListParagraph"/>
        <w:rPr>
          <w:rFonts w:ascii="Tekton" w:hAnsi="Tekton"/>
        </w:rPr>
      </w:pPr>
    </w:p>
    <w:p w14:paraId="7AAEB5EF" w14:textId="77777777" w:rsidR="008511ED" w:rsidRDefault="008511ED" w:rsidP="008511ED">
      <w:pPr>
        <w:pStyle w:val="ListParagraph"/>
        <w:rPr>
          <w:rFonts w:ascii="Tekton" w:hAnsi="Tekton"/>
        </w:rPr>
      </w:pPr>
    </w:p>
    <w:p w14:paraId="149CE84B" w14:textId="77777777" w:rsidR="008511ED" w:rsidRDefault="008511ED" w:rsidP="008511ED">
      <w:pPr>
        <w:pStyle w:val="ListParagraph"/>
        <w:rPr>
          <w:rFonts w:ascii="Tekton" w:hAnsi="Tekton"/>
        </w:rPr>
      </w:pPr>
    </w:p>
    <w:p w14:paraId="1FEEF7A1" w14:textId="77777777" w:rsidR="008511ED" w:rsidRDefault="008511ED" w:rsidP="008511ED">
      <w:pPr>
        <w:pStyle w:val="ListParagraph"/>
        <w:rPr>
          <w:rFonts w:ascii="Tekton" w:hAnsi="Tekton"/>
        </w:rPr>
      </w:pPr>
    </w:p>
    <w:p w14:paraId="3A9120DB" w14:textId="77777777" w:rsidR="008511ED" w:rsidRDefault="008511ED" w:rsidP="008511ED">
      <w:pPr>
        <w:pStyle w:val="ListParagraph"/>
        <w:rPr>
          <w:rFonts w:ascii="Tekton" w:hAnsi="Tekton"/>
        </w:rPr>
      </w:pPr>
    </w:p>
    <w:p w14:paraId="409F1123" w14:textId="77777777" w:rsidR="008511ED" w:rsidRDefault="008511ED" w:rsidP="008511ED">
      <w:pPr>
        <w:pStyle w:val="ListParagraph"/>
        <w:rPr>
          <w:rFonts w:ascii="Tekton" w:hAnsi="Tekton"/>
        </w:rPr>
      </w:pPr>
    </w:p>
    <w:p w14:paraId="78748FC2" w14:textId="77777777" w:rsidR="008511ED" w:rsidRDefault="008511ED" w:rsidP="008511ED">
      <w:pPr>
        <w:pStyle w:val="ListParagraph"/>
        <w:rPr>
          <w:rFonts w:ascii="Tekton" w:hAnsi="Tekton"/>
        </w:rPr>
      </w:pPr>
    </w:p>
    <w:p w14:paraId="0B01ACA6" w14:textId="77777777" w:rsidR="008511ED" w:rsidRDefault="008511ED" w:rsidP="008511ED">
      <w:pPr>
        <w:pStyle w:val="ListParagraph"/>
        <w:rPr>
          <w:rFonts w:ascii="Tekton" w:hAnsi="Tekton"/>
        </w:rPr>
      </w:pPr>
    </w:p>
    <w:p w14:paraId="4270407D" w14:textId="77777777" w:rsidR="008511ED" w:rsidRDefault="008511ED" w:rsidP="008511ED">
      <w:pPr>
        <w:pStyle w:val="ListParagraph"/>
        <w:rPr>
          <w:rFonts w:ascii="Tekton" w:hAnsi="Tekton"/>
        </w:rPr>
      </w:pPr>
    </w:p>
    <w:p w14:paraId="6F40A7B9" w14:textId="77777777" w:rsidR="008511ED" w:rsidRDefault="008511ED" w:rsidP="008511ED">
      <w:pPr>
        <w:pStyle w:val="ListParagraph"/>
        <w:rPr>
          <w:rFonts w:ascii="Tekton" w:hAnsi="Tekton"/>
        </w:rPr>
      </w:pPr>
    </w:p>
    <w:p w14:paraId="2D9AB973" w14:textId="77777777" w:rsidR="008511ED" w:rsidRDefault="008511ED" w:rsidP="008511ED">
      <w:pPr>
        <w:pStyle w:val="ListParagraph"/>
        <w:rPr>
          <w:rFonts w:ascii="Tekton" w:hAnsi="Tekton"/>
        </w:rPr>
      </w:pPr>
    </w:p>
    <w:p w14:paraId="7901A671" w14:textId="77777777" w:rsidR="008511ED" w:rsidRDefault="008511ED" w:rsidP="008511ED">
      <w:pPr>
        <w:pStyle w:val="ListParagraph"/>
        <w:rPr>
          <w:rFonts w:ascii="Tekton" w:hAnsi="Tekton"/>
        </w:rPr>
      </w:pPr>
    </w:p>
    <w:p w14:paraId="320CAD2F" w14:textId="77777777" w:rsidR="008511ED" w:rsidRDefault="008511ED" w:rsidP="008511ED">
      <w:pPr>
        <w:pStyle w:val="ListParagraph"/>
        <w:rPr>
          <w:rFonts w:ascii="Tekton" w:hAnsi="Tekton"/>
          <w:b/>
          <w:bCs/>
        </w:rPr>
      </w:pPr>
      <w:r>
        <w:rPr>
          <w:rFonts w:ascii="Tekton" w:hAnsi="Tekton"/>
          <w:b/>
          <w:bCs/>
        </w:rPr>
        <w:lastRenderedPageBreak/>
        <w:t>Use the following information for question 8:</w:t>
      </w:r>
    </w:p>
    <w:p w14:paraId="2B5CC243" w14:textId="77777777" w:rsidR="008511ED" w:rsidRDefault="008511ED" w:rsidP="008511ED">
      <w:pPr>
        <w:pStyle w:val="ListParagraph"/>
        <w:rPr>
          <w:rFonts w:ascii="Tekton" w:hAnsi="Tekton"/>
        </w:rPr>
      </w:pPr>
    </w:p>
    <w:p w14:paraId="2095442E" w14:textId="77777777" w:rsidR="008511ED" w:rsidRDefault="008511ED" w:rsidP="008511ED">
      <w:pPr>
        <w:pStyle w:val="ListParagraph"/>
        <w:rPr>
          <w:rFonts w:ascii="Tekton" w:hAnsi="Tekton"/>
        </w:rPr>
      </w:pPr>
      <w:r>
        <w:rPr>
          <w:rFonts w:ascii="Tekton" w:hAnsi="Tekton"/>
        </w:rPr>
        <w:t xml:space="preserve">A student placed 20 tobacco seeds of the same species on moist paper towels in each of two petri dishes. Dish A was wrapped completely in an opaque cover to exclude all light. Dish B was not wrapped. The dishes were placed equidistant from a light source set to a cycle of 14 hours of light and 10 hours of dark. All other conditions were the same for both dishes. The dishes were examined after 7 </w:t>
      </w:r>
      <w:proofErr w:type="gramStart"/>
      <w:r>
        <w:rPr>
          <w:rFonts w:ascii="Tekton" w:hAnsi="Tekton"/>
        </w:rPr>
        <w:t>days</w:t>
      </w:r>
      <w:proofErr w:type="gramEnd"/>
      <w:r>
        <w:rPr>
          <w:rFonts w:ascii="Tekton" w:hAnsi="Tekton"/>
        </w:rPr>
        <w:t xml:space="preserve"> and the opaque cover was permanently removed from dish A. Both dishes were returned to the light and examined again </w:t>
      </w:r>
      <w:proofErr w:type="gramStart"/>
      <w:r>
        <w:rPr>
          <w:rFonts w:ascii="Tekton" w:hAnsi="Tekton"/>
        </w:rPr>
        <w:t>at</w:t>
      </w:r>
      <w:proofErr w:type="gramEnd"/>
      <w:r>
        <w:rPr>
          <w:rFonts w:ascii="Tekton" w:hAnsi="Tekton"/>
        </w:rPr>
        <w:t xml:space="preserve"> 14 days. The following data </w:t>
      </w:r>
      <w:proofErr w:type="gramStart"/>
      <w:r>
        <w:rPr>
          <w:rFonts w:ascii="Tekton" w:hAnsi="Tekton"/>
        </w:rPr>
        <w:t>were</w:t>
      </w:r>
      <w:proofErr w:type="gramEnd"/>
      <w:r>
        <w:rPr>
          <w:rFonts w:ascii="Tekton" w:hAnsi="Tekton"/>
        </w:rPr>
        <w:t xml:space="preserve"> obtained.</w:t>
      </w:r>
    </w:p>
    <w:p w14:paraId="19656943" w14:textId="77777777" w:rsidR="008511ED" w:rsidRDefault="008511ED" w:rsidP="008511ED">
      <w:pPr>
        <w:pStyle w:val="ListParagraph"/>
        <w:rPr>
          <w:rFonts w:ascii="Tekton" w:hAnsi="Tekton"/>
        </w:rPr>
      </w:pPr>
    </w:p>
    <w:p w14:paraId="6283ECEE" w14:textId="151FE331" w:rsidR="008511ED" w:rsidRDefault="008511ED" w:rsidP="008511ED">
      <w:pPr>
        <w:pStyle w:val="ListParagraph"/>
        <w:rPr>
          <w:rFonts w:ascii="Tekton" w:hAnsi="Tekton"/>
        </w:rPr>
      </w:pPr>
      <w:r>
        <w:rPr>
          <w:rFonts w:ascii="Tekton" w:hAnsi="Tekton"/>
          <w:noProof/>
        </w:rPr>
        <w:drawing>
          <wp:inline distT="0" distB="0" distL="0" distR="0" wp14:anchorId="4F9A626F" wp14:editId="18DA98AD">
            <wp:extent cx="5715000" cy="1805940"/>
            <wp:effectExtent l="0" t="0" r="0" b="3810"/>
            <wp:docPr id="10" name="Picture 10" descr="A picture containing text, screenshot, lin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creenshot, line, 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805940"/>
                    </a:xfrm>
                    <a:prstGeom prst="rect">
                      <a:avLst/>
                    </a:prstGeom>
                    <a:noFill/>
                    <a:ln>
                      <a:noFill/>
                    </a:ln>
                  </pic:spPr>
                </pic:pic>
              </a:graphicData>
            </a:graphic>
          </wp:inline>
        </w:drawing>
      </w:r>
    </w:p>
    <w:p w14:paraId="7A254C23" w14:textId="77777777" w:rsidR="008511ED" w:rsidRDefault="008511ED" w:rsidP="008511ED">
      <w:pPr>
        <w:pStyle w:val="ListParagraph"/>
        <w:rPr>
          <w:rFonts w:ascii="Tekton" w:hAnsi="Tekton"/>
        </w:rPr>
      </w:pPr>
    </w:p>
    <w:p w14:paraId="03E6C737" w14:textId="77777777" w:rsidR="008511ED" w:rsidRDefault="008511ED" w:rsidP="008511ED">
      <w:pPr>
        <w:pStyle w:val="ListParagraph"/>
        <w:numPr>
          <w:ilvl w:val="0"/>
          <w:numId w:val="12"/>
        </w:numPr>
        <w:rPr>
          <w:rFonts w:ascii="Tekton" w:hAnsi="Tekton"/>
        </w:rPr>
      </w:pPr>
      <w:r>
        <w:rPr>
          <w:rFonts w:ascii="Tekton" w:hAnsi="Tekton"/>
        </w:rPr>
        <w:t xml:space="preserve">Which of the following best supports the hypothesis that the difference in leaf color is genetically controlled? </w:t>
      </w:r>
    </w:p>
    <w:p w14:paraId="47753D0E" w14:textId="77777777" w:rsidR="008511ED" w:rsidRDefault="008511ED" w:rsidP="008511ED">
      <w:pPr>
        <w:pStyle w:val="ListParagraph"/>
        <w:numPr>
          <w:ilvl w:val="1"/>
          <w:numId w:val="12"/>
        </w:numPr>
        <w:rPr>
          <w:rFonts w:ascii="Tekton" w:hAnsi="Tekton"/>
        </w:rPr>
      </w:pPr>
      <w:r>
        <w:rPr>
          <w:rFonts w:ascii="Tekton" w:hAnsi="Tekton"/>
        </w:rPr>
        <w:t>The number of yellow-leaved seedlings in dish A on day 7</w:t>
      </w:r>
      <w:r>
        <w:rPr>
          <w:rFonts w:ascii="Tekton" w:hAnsi="Tekton"/>
        </w:rPr>
        <w:tab/>
      </w:r>
    </w:p>
    <w:p w14:paraId="77B42523" w14:textId="77777777" w:rsidR="008511ED" w:rsidRDefault="008511ED" w:rsidP="008511ED">
      <w:pPr>
        <w:pStyle w:val="ListParagraph"/>
        <w:numPr>
          <w:ilvl w:val="1"/>
          <w:numId w:val="12"/>
        </w:numPr>
        <w:rPr>
          <w:rFonts w:ascii="Tekton" w:hAnsi="Tekton"/>
        </w:rPr>
      </w:pPr>
      <w:r>
        <w:rPr>
          <w:rFonts w:ascii="Tekton" w:hAnsi="Tekton"/>
        </w:rPr>
        <w:t>The number of germinated seeds in dish A on days 7 and 14</w:t>
      </w:r>
      <w:r>
        <w:rPr>
          <w:rFonts w:ascii="Tekton" w:hAnsi="Tekton"/>
        </w:rPr>
        <w:tab/>
      </w:r>
    </w:p>
    <w:p w14:paraId="5501B4DD" w14:textId="77777777" w:rsidR="008511ED" w:rsidRDefault="008511ED" w:rsidP="008511ED">
      <w:pPr>
        <w:pStyle w:val="ListParagraph"/>
        <w:numPr>
          <w:ilvl w:val="1"/>
          <w:numId w:val="12"/>
        </w:numPr>
        <w:rPr>
          <w:rFonts w:ascii="Tekton" w:hAnsi="Tekton"/>
        </w:rPr>
      </w:pPr>
      <w:r>
        <w:rPr>
          <w:rFonts w:ascii="Tekton" w:hAnsi="Tekton"/>
        </w:rPr>
        <w:t>The death of all the yellow-leaved seedlings</w:t>
      </w:r>
      <w:r>
        <w:rPr>
          <w:rFonts w:ascii="Tekton" w:hAnsi="Tekton"/>
        </w:rPr>
        <w:tab/>
      </w:r>
    </w:p>
    <w:p w14:paraId="3D845395" w14:textId="77777777" w:rsidR="008511ED" w:rsidRDefault="008511ED" w:rsidP="008511ED">
      <w:pPr>
        <w:pStyle w:val="ListParagraph"/>
        <w:numPr>
          <w:ilvl w:val="1"/>
          <w:numId w:val="12"/>
        </w:numPr>
        <w:rPr>
          <w:rFonts w:ascii="Tekton" w:hAnsi="Tekton"/>
        </w:rPr>
      </w:pPr>
      <w:r>
        <w:rPr>
          <w:rFonts w:ascii="Tekton" w:hAnsi="Tekton"/>
        </w:rPr>
        <w:t>The existence of yellow-leaved seedlings as well as green-leaved ones on day 14 in dish B</w:t>
      </w:r>
    </w:p>
    <w:p w14:paraId="5F44F670" w14:textId="77777777" w:rsidR="008511ED" w:rsidRDefault="008511ED">
      <w:pPr>
        <w:spacing w:line="259" w:lineRule="auto"/>
        <w:rPr>
          <w:rFonts w:ascii="Tekton" w:hAnsi="Tekton"/>
          <w:sz w:val="32"/>
          <w:szCs w:val="32"/>
          <w:u w:val="single"/>
        </w:rPr>
      </w:pPr>
      <w:r>
        <w:rPr>
          <w:rFonts w:ascii="Tekton" w:hAnsi="Tekton"/>
          <w:sz w:val="32"/>
          <w:szCs w:val="32"/>
          <w:u w:val="single"/>
        </w:rPr>
        <w:br w:type="page"/>
      </w:r>
    </w:p>
    <w:p w14:paraId="383CD377" w14:textId="2454AB86" w:rsidR="008511ED" w:rsidRPr="008511ED" w:rsidRDefault="008511ED" w:rsidP="008511ED">
      <w:pPr>
        <w:jc w:val="center"/>
        <w:rPr>
          <w:rFonts w:ascii="Tekton" w:hAnsi="Tekton"/>
        </w:rPr>
      </w:pPr>
      <w:r w:rsidRPr="008511ED">
        <w:rPr>
          <w:rFonts w:ascii="Tekton" w:hAnsi="Tekton"/>
          <w:sz w:val="32"/>
          <w:szCs w:val="32"/>
          <w:u w:val="single"/>
        </w:rPr>
        <w:lastRenderedPageBreak/>
        <w:t>Multiple Choice Key</w:t>
      </w:r>
    </w:p>
    <w:tbl>
      <w:tblPr>
        <w:tblStyle w:val="TableGrid"/>
        <w:tblW w:w="0" w:type="auto"/>
        <w:tblLook w:val="04A0" w:firstRow="1" w:lastRow="0" w:firstColumn="1" w:lastColumn="0" w:noHBand="0" w:noVBand="1"/>
      </w:tblPr>
      <w:tblGrid>
        <w:gridCol w:w="1294"/>
        <w:gridCol w:w="7015"/>
        <w:gridCol w:w="1310"/>
        <w:gridCol w:w="1171"/>
      </w:tblGrid>
      <w:tr w:rsidR="008511ED" w14:paraId="05FB7FE1" w14:textId="77777777" w:rsidTr="008511ED">
        <w:tc>
          <w:tcPr>
            <w:tcW w:w="1294" w:type="dxa"/>
            <w:tcBorders>
              <w:top w:val="single" w:sz="4" w:space="0" w:color="auto"/>
              <w:left w:val="single" w:sz="4" w:space="0" w:color="auto"/>
              <w:bottom w:val="single" w:sz="4" w:space="0" w:color="auto"/>
              <w:right w:val="single" w:sz="4" w:space="0" w:color="auto"/>
            </w:tcBorders>
            <w:hideMark/>
          </w:tcPr>
          <w:p w14:paraId="10895F37" w14:textId="77777777" w:rsidR="008511ED" w:rsidRDefault="008511ED">
            <w:pPr>
              <w:spacing w:line="240" w:lineRule="auto"/>
              <w:jc w:val="center"/>
              <w:rPr>
                <w:rFonts w:ascii="Tekton" w:hAnsi="Tekton"/>
              </w:rPr>
            </w:pPr>
            <w:r>
              <w:rPr>
                <w:rFonts w:ascii="Tekton" w:hAnsi="Tekton"/>
              </w:rPr>
              <w:t>Question</w:t>
            </w:r>
          </w:p>
        </w:tc>
        <w:tc>
          <w:tcPr>
            <w:tcW w:w="7015" w:type="dxa"/>
            <w:tcBorders>
              <w:top w:val="single" w:sz="4" w:space="0" w:color="auto"/>
              <w:left w:val="single" w:sz="4" w:space="0" w:color="auto"/>
              <w:bottom w:val="single" w:sz="4" w:space="0" w:color="auto"/>
              <w:right w:val="single" w:sz="4" w:space="0" w:color="auto"/>
            </w:tcBorders>
            <w:hideMark/>
          </w:tcPr>
          <w:p w14:paraId="01167270" w14:textId="77777777" w:rsidR="008511ED" w:rsidRDefault="008511ED">
            <w:pPr>
              <w:spacing w:line="240" w:lineRule="auto"/>
              <w:jc w:val="center"/>
              <w:rPr>
                <w:rFonts w:ascii="Tekton" w:hAnsi="Tekton"/>
              </w:rPr>
            </w:pPr>
            <w:r>
              <w:rPr>
                <w:rFonts w:ascii="Tekton" w:hAnsi="Tekton"/>
              </w:rPr>
              <w:t>Correct Answer</w:t>
            </w:r>
          </w:p>
        </w:tc>
        <w:tc>
          <w:tcPr>
            <w:tcW w:w="1310" w:type="dxa"/>
            <w:tcBorders>
              <w:top w:val="single" w:sz="4" w:space="0" w:color="auto"/>
              <w:left w:val="single" w:sz="4" w:space="0" w:color="auto"/>
              <w:bottom w:val="single" w:sz="4" w:space="0" w:color="auto"/>
              <w:right w:val="single" w:sz="4" w:space="0" w:color="auto"/>
            </w:tcBorders>
            <w:hideMark/>
          </w:tcPr>
          <w:p w14:paraId="5530E1AB" w14:textId="77777777" w:rsidR="008511ED" w:rsidRDefault="008511ED">
            <w:pPr>
              <w:spacing w:line="240" w:lineRule="auto"/>
              <w:jc w:val="center"/>
              <w:rPr>
                <w:rFonts w:ascii="Tekton" w:hAnsi="Tekton"/>
              </w:rPr>
            </w:pPr>
            <w:r>
              <w:rPr>
                <w:rFonts w:ascii="Tekton" w:hAnsi="Tekton"/>
              </w:rPr>
              <w:t>Unit/Topic</w:t>
            </w:r>
          </w:p>
        </w:tc>
        <w:tc>
          <w:tcPr>
            <w:tcW w:w="1171" w:type="dxa"/>
            <w:tcBorders>
              <w:top w:val="single" w:sz="4" w:space="0" w:color="auto"/>
              <w:left w:val="single" w:sz="4" w:space="0" w:color="auto"/>
              <w:bottom w:val="single" w:sz="4" w:space="0" w:color="auto"/>
              <w:right w:val="single" w:sz="4" w:space="0" w:color="auto"/>
            </w:tcBorders>
            <w:hideMark/>
          </w:tcPr>
          <w:p w14:paraId="4F4E32B1" w14:textId="77777777" w:rsidR="008511ED" w:rsidRDefault="008511ED">
            <w:pPr>
              <w:spacing w:line="240" w:lineRule="auto"/>
              <w:jc w:val="center"/>
              <w:rPr>
                <w:rFonts w:ascii="Tekton" w:hAnsi="Tekton"/>
              </w:rPr>
            </w:pPr>
            <w:r>
              <w:rPr>
                <w:rFonts w:ascii="Tekton" w:hAnsi="Tekton"/>
              </w:rPr>
              <w:t>Source</w:t>
            </w:r>
          </w:p>
        </w:tc>
      </w:tr>
      <w:tr w:rsidR="008511ED" w14:paraId="26805A7E" w14:textId="77777777" w:rsidTr="008511ED">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58A78" w14:textId="77777777" w:rsidR="008511ED" w:rsidRDefault="008511ED">
            <w:pPr>
              <w:spacing w:line="240" w:lineRule="auto"/>
              <w:jc w:val="center"/>
              <w:rPr>
                <w:rFonts w:ascii="Tekton" w:hAnsi="Tekton"/>
              </w:rPr>
            </w:pPr>
            <w:r>
              <w:rPr>
                <w:rFonts w:ascii="Tekton" w:hAnsi="Tekton"/>
              </w:rPr>
              <w:t>1</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7DEC1D" w14:textId="77777777" w:rsidR="008511ED" w:rsidRDefault="008511ED">
            <w:pPr>
              <w:spacing w:line="240" w:lineRule="auto"/>
              <w:jc w:val="center"/>
              <w:rPr>
                <w:rFonts w:ascii="Tekton" w:hAnsi="Tekton"/>
              </w:rPr>
            </w:pPr>
            <w:r>
              <w:rPr>
                <w:rFonts w:ascii="Tekton" w:hAnsi="Tekton"/>
              </w:rPr>
              <w:t>B. The chromosome number would double with each generation.</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D82286" w14:textId="77777777" w:rsidR="008511ED" w:rsidRDefault="008511ED">
            <w:pPr>
              <w:spacing w:line="240" w:lineRule="auto"/>
              <w:jc w:val="center"/>
              <w:rPr>
                <w:rFonts w:ascii="Tekton" w:hAnsi="Tekton"/>
              </w:rPr>
            </w:pPr>
            <w:r>
              <w:rPr>
                <w:rFonts w:ascii="Tekton" w:hAnsi="Tekton"/>
              </w:rPr>
              <w:t>5.1</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B1509C" w14:textId="77777777" w:rsidR="008511ED" w:rsidRDefault="008511ED">
            <w:pPr>
              <w:spacing w:line="240" w:lineRule="auto"/>
              <w:jc w:val="center"/>
              <w:rPr>
                <w:rFonts w:ascii="Tekton" w:hAnsi="Tekton"/>
              </w:rPr>
            </w:pPr>
            <w:r>
              <w:rPr>
                <w:rFonts w:ascii="Tekton" w:hAnsi="Tekton"/>
              </w:rPr>
              <w:t xml:space="preserve">2020 </w:t>
            </w:r>
            <w:proofErr w:type="spellStart"/>
            <w:r>
              <w:rPr>
                <w:rFonts w:ascii="Tekton" w:hAnsi="Tekton"/>
              </w:rPr>
              <w:t>CED</w:t>
            </w:r>
            <w:proofErr w:type="spellEnd"/>
          </w:p>
          <w:p w14:paraId="6A6E5A05" w14:textId="77777777" w:rsidR="008511ED" w:rsidRDefault="008511ED">
            <w:pPr>
              <w:spacing w:line="240" w:lineRule="auto"/>
              <w:jc w:val="center"/>
              <w:rPr>
                <w:rFonts w:ascii="Tekton" w:hAnsi="Tekton"/>
              </w:rPr>
            </w:pPr>
            <w:r>
              <w:rPr>
                <w:rFonts w:ascii="Tekton" w:hAnsi="Tekton"/>
              </w:rPr>
              <w:t>#2</w:t>
            </w:r>
          </w:p>
        </w:tc>
      </w:tr>
      <w:tr w:rsidR="008511ED" w14:paraId="4CF91F03" w14:textId="77777777" w:rsidTr="008511ED">
        <w:tc>
          <w:tcPr>
            <w:tcW w:w="1294" w:type="dxa"/>
            <w:tcBorders>
              <w:top w:val="single" w:sz="4" w:space="0" w:color="auto"/>
              <w:left w:val="single" w:sz="4" w:space="0" w:color="auto"/>
              <w:bottom w:val="single" w:sz="4" w:space="0" w:color="auto"/>
              <w:right w:val="single" w:sz="4" w:space="0" w:color="auto"/>
            </w:tcBorders>
            <w:hideMark/>
          </w:tcPr>
          <w:p w14:paraId="251C6419" w14:textId="77777777" w:rsidR="008511ED" w:rsidRDefault="008511ED">
            <w:pPr>
              <w:spacing w:line="240" w:lineRule="auto"/>
              <w:jc w:val="center"/>
              <w:rPr>
                <w:rFonts w:ascii="Tekton" w:hAnsi="Tekton"/>
              </w:rPr>
            </w:pPr>
            <w:r>
              <w:rPr>
                <w:rFonts w:ascii="Tekton" w:hAnsi="Tekton"/>
              </w:rPr>
              <w:t>2</w:t>
            </w:r>
          </w:p>
        </w:tc>
        <w:tc>
          <w:tcPr>
            <w:tcW w:w="7015" w:type="dxa"/>
            <w:tcBorders>
              <w:top w:val="single" w:sz="4" w:space="0" w:color="auto"/>
              <w:left w:val="single" w:sz="4" w:space="0" w:color="auto"/>
              <w:bottom w:val="single" w:sz="4" w:space="0" w:color="auto"/>
              <w:right w:val="single" w:sz="4" w:space="0" w:color="auto"/>
            </w:tcBorders>
            <w:hideMark/>
          </w:tcPr>
          <w:p w14:paraId="4D38E222" w14:textId="77777777" w:rsidR="008511ED" w:rsidRDefault="008511ED">
            <w:pPr>
              <w:spacing w:line="240" w:lineRule="auto"/>
              <w:jc w:val="center"/>
              <w:rPr>
                <w:rFonts w:ascii="Tekton" w:hAnsi="Tekton"/>
              </w:rPr>
            </w:pPr>
            <w:r>
              <w:rPr>
                <w:rFonts w:ascii="Tekton" w:hAnsi="Tekton"/>
              </w:rPr>
              <w:t>D. DNA of the recipient bacterial chromosome undergoes recombination with DNA introduced by the phage from the donor bacterium, leading to a change in the recipient’s genotype.</w:t>
            </w:r>
          </w:p>
        </w:tc>
        <w:tc>
          <w:tcPr>
            <w:tcW w:w="1310" w:type="dxa"/>
            <w:tcBorders>
              <w:top w:val="single" w:sz="4" w:space="0" w:color="auto"/>
              <w:left w:val="single" w:sz="4" w:space="0" w:color="auto"/>
              <w:bottom w:val="single" w:sz="4" w:space="0" w:color="auto"/>
              <w:right w:val="single" w:sz="4" w:space="0" w:color="auto"/>
            </w:tcBorders>
            <w:hideMark/>
          </w:tcPr>
          <w:p w14:paraId="1A47FE08" w14:textId="77777777" w:rsidR="008511ED" w:rsidRDefault="008511ED">
            <w:pPr>
              <w:spacing w:line="240" w:lineRule="auto"/>
              <w:jc w:val="center"/>
              <w:rPr>
                <w:rFonts w:ascii="Tekton" w:hAnsi="Tekton"/>
              </w:rPr>
            </w:pPr>
            <w:r>
              <w:rPr>
                <w:rFonts w:ascii="Tekton" w:hAnsi="Tekton"/>
              </w:rPr>
              <w:t>5.2</w:t>
            </w:r>
          </w:p>
        </w:tc>
        <w:tc>
          <w:tcPr>
            <w:tcW w:w="1171" w:type="dxa"/>
            <w:tcBorders>
              <w:top w:val="single" w:sz="4" w:space="0" w:color="auto"/>
              <w:left w:val="single" w:sz="4" w:space="0" w:color="auto"/>
              <w:bottom w:val="single" w:sz="4" w:space="0" w:color="auto"/>
              <w:right w:val="single" w:sz="4" w:space="0" w:color="auto"/>
            </w:tcBorders>
            <w:hideMark/>
          </w:tcPr>
          <w:p w14:paraId="56E93DEA" w14:textId="77777777" w:rsidR="008511ED" w:rsidRDefault="008511ED">
            <w:pPr>
              <w:spacing w:line="240" w:lineRule="auto"/>
              <w:jc w:val="center"/>
              <w:rPr>
                <w:rFonts w:ascii="Tekton" w:hAnsi="Tekton"/>
              </w:rPr>
            </w:pPr>
            <w:r>
              <w:rPr>
                <w:rFonts w:ascii="Tekton" w:hAnsi="Tekton"/>
              </w:rPr>
              <w:t xml:space="preserve">2012 </w:t>
            </w:r>
            <w:proofErr w:type="spellStart"/>
            <w:r>
              <w:rPr>
                <w:rFonts w:ascii="Tekton" w:hAnsi="Tekton"/>
              </w:rPr>
              <w:t>CED</w:t>
            </w:r>
            <w:proofErr w:type="spellEnd"/>
            <w:r>
              <w:rPr>
                <w:rFonts w:ascii="Tekton" w:hAnsi="Tekton"/>
              </w:rPr>
              <w:t xml:space="preserve"> #39</w:t>
            </w:r>
          </w:p>
        </w:tc>
      </w:tr>
      <w:tr w:rsidR="008511ED" w14:paraId="4489A1F5" w14:textId="77777777" w:rsidTr="008511ED">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278A3D" w14:textId="77777777" w:rsidR="008511ED" w:rsidRDefault="008511ED">
            <w:pPr>
              <w:spacing w:line="240" w:lineRule="auto"/>
              <w:jc w:val="center"/>
              <w:rPr>
                <w:rFonts w:ascii="Tekton" w:hAnsi="Tekton"/>
              </w:rPr>
            </w:pPr>
            <w:r>
              <w:rPr>
                <w:rFonts w:ascii="Tekton" w:hAnsi="Tekton"/>
              </w:rPr>
              <w:t>3</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EEF8F6" w14:textId="77777777" w:rsidR="008511ED" w:rsidRDefault="008511ED">
            <w:pPr>
              <w:spacing w:line="240" w:lineRule="auto"/>
              <w:jc w:val="center"/>
              <w:rPr>
                <w:rFonts w:ascii="Tekton" w:hAnsi="Tekton"/>
              </w:rPr>
            </w:pPr>
            <w:r>
              <w:rPr>
                <w:rFonts w:ascii="Tekton" w:hAnsi="Tekton"/>
              </w:rPr>
              <w:t>A. Proteases and RNases to rule out protein and RNA as the transforming factors</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D1D50D" w14:textId="77777777" w:rsidR="008511ED" w:rsidRDefault="008511ED">
            <w:pPr>
              <w:spacing w:line="240" w:lineRule="auto"/>
              <w:jc w:val="center"/>
              <w:rPr>
                <w:rFonts w:ascii="Tekton" w:hAnsi="Tekton"/>
              </w:rPr>
            </w:pPr>
            <w:r>
              <w:rPr>
                <w:rFonts w:ascii="Tekton" w:hAnsi="Tekton"/>
              </w:rPr>
              <w:t>5.3</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E72BD7" w14:textId="77777777" w:rsidR="008511ED" w:rsidRDefault="008511ED">
            <w:pPr>
              <w:spacing w:line="240" w:lineRule="auto"/>
              <w:jc w:val="center"/>
              <w:rPr>
                <w:rFonts w:ascii="Tekton" w:hAnsi="Tekton"/>
              </w:rPr>
            </w:pPr>
            <w:r>
              <w:rPr>
                <w:rFonts w:ascii="Tekton" w:hAnsi="Tekton"/>
              </w:rPr>
              <w:t>2013 #9</w:t>
            </w:r>
          </w:p>
        </w:tc>
      </w:tr>
      <w:tr w:rsidR="008511ED" w14:paraId="03A4A1A6" w14:textId="77777777" w:rsidTr="008511ED">
        <w:tc>
          <w:tcPr>
            <w:tcW w:w="1294" w:type="dxa"/>
            <w:tcBorders>
              <w:top w:val="single" w:sz="4" w:space="0" w:color="auto"/>
              <w:left w:val="single" w:sz="4" w:space="0" w:color="auto"/>
              <w:bottom w:val="single" w:sz="4" w:space="0" w:color="auto"/>
              <w:right w:val="single" w:sz="4" w:space="0" w:color="auto"/>
            </w:tcBorders>
            <w:hideMark/>
          </w:tcPr>
          <w:p w14:paraId="6F171F73" w14:textId="77777777" w:rsidR="008511ED" w:rsidRDefault="008511ED">
            <w:pPr>
              <w:spacing w:line="240" w:lineRule="auto"/>
              <w:jc w:val="center"/>
              <w:rPr>
                <w:rFonts w:ascii="Tekton" w:hAnsi="Tekton"/>
              </w:rPr>
            </w:pPr>
            <w:r>
              <w:rPr>
                <w:rFonts w:ascii="Tekton" w:hAnsi="Tekton"/>
              </w:rPr>
              <w:t>4</w:t>
            </w:r>
          </w:p>
        </w:tc>
        <w:tc>
          <w:tcPr>
            <w:tcW w:w="7015" w:type="dxa"/>
            <w:tcBorders>
              <w:top w:val="single" w:sz="4" w:space="0" w:color="auto"/>
              <w:left w:val="single" w:sz="4" w:space="0" w:color="auto"/>
              <w:bottom w:val="single" w:sz="4" w:space="0" w:color="auto"/>
              <w:right w:val="single" w:sz="4" w:space="0" w:color="auto"/>
            </w:tcBorders>
            <w:hideMark/>
          </w:tcPr>
          <w:p w14:paraId="651E6ABF" w14:textId="77777777" w:rsidR="008511ED" w:rsidRDefault="008511ED">
            <w:pPr>
              <w:spacing w:line="240" w:lineRule="auto"/>
              <w:jc w:val="center"/>
              <w:rPr>
                <w:rFonts w:ascii="Tekton" w:hAnsi="Tekton"/>
              </w:rPr>
            </w:pPr>
            <w:r>
              <w:rPr>
                <w:rFonts w:ascii="Tekton" w:hAnsi="Tekton"/>
              </w:rPr>
              <w:t>B. Healthy individuals may possess one mutant allele (</w:t>
            </w:r>
            <w:proofErr w:type="spellStart"/>
            <w:r>
              <w:rPr>
                <w:rFonts w:ascii="Tekton" w:hAnsi="Tekton"/>
              </w:rPr>
              <w:t>HbS</w:t>
            </w:r>
            <w:proofErr w:type="spellEnd"/>
            <w:r>
              <w:rPr>
                <w:rFonts w:ascii="Tekton" w:hAnsi="Tekton"/>
              </w:rPr>
              <w:t>) of the hemoglobin beta gene.</w:t>
            </w:r>
          </w:p>
        </w:tc>
        <w:tc>
          <w:tcPr>
            <w:tcW w:w="1310" w:type="dxa"/>
            <w:tcBorders>
              <w:top w:val="single" w:sz="4" w:space="0" w:color="auto"/>
              <w:left w:val="single" w:sz="4" w:space="0" w:color="auto"/>
              <w:bottom w:val="single" w:sz="4" w:space="0" w:color="auto"/>
              <w:right w:val="single" w:sz="4" w:space="0" w:color="auto"/>
            </w:tcBorders>
            <w:hideMark/>
          </w:tcPr>
          <w:p w14:paraId="5AF217D9" w14:textId="77777777" w:rsidR="008511ED" w:rsidRDefault="008511ED">
            <w:pPr>
              <w:spacing w:line="240" w:lineRule="auto"/>
              <w:jc w:val="center"/>
              <w:rPr>
                <w:rFonts w:ascii="Tekton" w:hAnsi="Tekton"/>
              </w:rPr>
            </w:pPr>
            <w:r>
              <w:rPr>
                <w:rFonts w:ascii="Tekton" w:hAnsi="Tekton"/>
              </w:rPr>
              <w:t>5.3</w:t>
            </w:r>
          </w:p>
        </w:tc>
        <w:tc>
          <w:tcPr>
            <w:tcW w:w="1171" w:type="dxa"/>
            <w:tcBorders>
              <w:top w:val="single" w:sz="4" w:space="0" w:color="auto"/>
              <w:left w:val="single" w:sz="4" w:space="0" w:color="auto"/>
              <w:bottom w:val="single" w:sz="4" w:space="0" w:color="auto"/>
              <w:right w:val="single" w:sz="4" w:space="0" w:color="auto"/>
            </w:tcBorders>
            <w:hideMark/>
          </w:tcPr>
          <w:p w14:paraId="1489C058" w14:textId="77777777" w:rsidR="008511ED" w:rsidRDefault="008511ED">
            <w:pPr>
              <w:spacing w:line="240" w:lineRule="auto"/>
              <w:jc w:val="center"/>
              <w:rPr>
                <w:rFonts w:ascii="Tekton" w:hAnsi="Tekton"/>
              </w:rPr>
            </w:pPr>
            <w:r>
              <w:rPr>
                <w:rFonts w:ascii="Tekton" w:hAnsi="Tekton"/>
              </w:rPr>
              <w:t>2013 #48</w:t>
            </w:r>
          </w:p>
        </w:tc>
      </w:tr>
      <w:tr w:rsidR="008511ED" w14:paraId="64B4B7CA" w14:textId="77777777" w:rsidTr="008511ED">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DA2130" w14:textId="77777777" w:rsidR="008511ED" w:rsidRDefault="008511ED">
            <w:pPr>
              <w:spacing w:line="240" w:lineRule="auto"/>
              <w:jc w:val="center"/>
              <w:rPr>
                <w:rFonts w:ascii="Tekton" w:hAnsi="Tekton"/>
              </w:rPr>
            </w:pPr>
            <w:r>
              <w:rPr>
                <w:rFonts w:ascii="Tekton" w:hAnsi="Tekton"/>
              </w:rPr>
              <w:t>5</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381E02" w14:textId="77777777" w:rsidR="008511ED" w:rsidRDefault="008511ED">
            <w:pPr>
              <w:spacing w:line="240" w:lineRule="auto"/>
              <w:jc w:val="center"/>
              <w:rPr>
                <w:rFonts w:ascii="Tekton" w:hAnsi="Tekton"/>
              </w:rPr>
            </w:pPr>
            <w:r>
              <w:rPr>
                <w:rFonts w:ascii="Tekton" w:hAnsi="Tekton"/>
              </w:rPr>
              <w:t>D. Rabbits and frogs share a common genetic code for expressing heritable information.</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E3F7F6" w14:textId="77777777" w:rsidR="008511ED" w:rsidRDefault="008511ED">
            <w:pPr>
              <w:spacing w:line="240" w:lineRule="auto"/>
              <w:jc w:val="center"/>
              <w:rPr>
                <w:rFonts w:ascii="Tekton" w:hAnsi="Tekton"/>
              </w:rPr>
            </w:pPr>
            <w:r>
              <w:rPr>
                <w:rFonts w:ascii="Tekton" w:hAnsi="Tekton"/>
              </w:rPr>
              <w:t>5.3</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AC6BEA" w14:textId="77777777" w:rsidR="008511ED" w:rsidRDefault="008511ED">
            <w:pPr>
              <w:spacing w:line="240" w:lineRule="auto"/>
              <w:jc w:val="center"/>
              <w:rPr>
                <w:rFonts w:ascii="Tekton" w:hAnsi="Tekton"/>
              </w:rPr>
            </w:pPr>
            <w:r>
              <w:rPr>
                <w:rFonts w:ascii="Tekton" w:hAnsi="Tekton"/>
              </w:rPr>
              <w:t>2013 #27</w:t>
            </w:r>
          </w:p>
        </w:tc>
      </w:tr>
      <w:tr w:rsidR="008511ED" w14:paraId="7F2F3298" w14:textId="77777777" w:rsidTr="008511ED">
        <w:tc>
          <w:tcPr>
            <w:tcW w:w="1294" w:type="dxa"/>
            <w:tcBorders>
              <w:top w:val="single" w:sz="4" w:space="0" w:color="auto"/>
              <w:left w:val="single" w:sz="4" w:space="0" w:color="auto"/>
              <w:bottom w:val="single" w:sz="4" w:space="0" w:color="auto"/>
              <w:right w:val="single" w:sz="4" w:space="0" w:color="auto"/>
            </w:tcBorders>
            <w:hideMark/>
          </w:tcPr>
          <w:p w14:paraId="03FB9AAD" w14:textId="77777777" w:rsidR="008511ED" w:rsidRDefault="008511ED">
            <w:pPr>
              <w:spacing w:line="240" w:lineRule="auto"/>
              <w:jc w:val="center"/>
              <w:rPr>
                <w:rFonts w:ascii="Tekton" w:hAnsi="Tekton"/>
              </w:rPr>
            </w:pPr>
            <w:r>
              <w:rPr>
                <w:rFonts w:ascii="Tekton" w:hAnsi="Tekton"/>
              </w:rPr>
              <w:t>6</w:t>
            </w:r>
          </w:p>
        </w:tc>
        <w:tc>
          <w:tcPr>
            <w:tcW w:w="7015" w:type="dxa"/>
            <w:tcBorders>
              <w:top w:val="single" w:sz="4" w:space="0" w:color="auto"/>
              <w:left w:val="single" w:sz="4" w:space="0" w:color="auto"/>
              <w:bottom w:val="single" w:sz="4" w:space="0" w:color="auto"/>
              <w:right w:val="single" w:sz="4" w:space="0" w:color="auto"/>
            </w:tcBorders>
            <w:hideMark/>
          </w:tcPr>
          <w:p w14:paraId="66698D9A" w14:textId="77777777" w:rsidR="008511ED" w:rsidRDefault="008511ED">
            <w:pPr>
              <w:spacing w:line="240" w:lineRule="auto"/>
              <w:jc w:val="center"/>
              <w:rPr>
                <w:rFonts w:ascii="Tekton" w:hAnsi="Tekton"/>
              </w:rPr>
            </w:pPr>
            <w:r>
              <w:rPr>
                <w:rFonts w:ascii="Tekton" w:hAnsi="Tekton"/>
              </w:rPr>
              <w:t>D. Flower color is an inherited trait, and the F1 and F2 phenotypes of the flowers arising from the pink and white cross can best be explained by another gene product that influences the phenotypic expression.</w:t>
            </w:r>
          </w:p>
        </w:tc>
        <w:tc>
          <w:tcPr>
            <w:tcW w:w="1310" w:type="dxa"/>
            <w:tcBorders>
              <w:top w:val="single" w:sz="4" w:space="0" w:color="auto"/>
              <w:left w:val="single" w:sz="4" w:space="0" w:color="auto"/>
              <w:bottom w:val="single" w:sz="4" w:space="0" w:color="auto"/>
              <w:right w:val="single" w:sz="4" w:space="0" w:color="auto"/>
            </w:tcBorders>
            <w:hideMark/>
          </w:tcPr>
          <w:p w14:paraId="7A6A33F8" w14:textId="77777777" w:rsidR="008511ED" w:rsidRDefault="008511ED">
            <w:pPr>
              <w:spacing w:line="240" w:lineRule="auto"/>
              <w:jc w:val="center"/>
              <w:rPr>
                <w:rFonts w:ascii="Tekton" w:hAnsi="Tekton"/>
              </w:rPr>
            </w:pPr>
            <w:r>
              <w:rPr>
                <w:rFonts w:ascii="Tekton" w:hAnsi="Tekton"/>
              </w:rPr>
              <w:t>5.4</w:t>
            </w:r>
          </w:p>
        </w:tc>
        <w:tc>
          <w:tcPr>
            <w:tcW w:w="1171" w:type="dxa"/>
            <w:tcBorders>
              <w:top w:val="single" w:sz="4" w:space="0" w:color="auto"/>
              <w:left w:val="single" w:sz="4" w:space="0" w:color="auto"/>
              <w:bottom w:val="single" w:sz="4" w:space="0" w:color="auto"/>
              <w:right w:val="single" w:sz="4" w:space="0" w:color="auto"/>
            </w:tcBorders>
            <w:hideMark/>
          </w:tcPr>
          <w:p w14:paraId="5758A7EE" w14:textId="77777777" w:rsidR="008511ED" w:rsidRDefault="008511ED">
            <w:pPr>
              <w:spacing w:line="240" w:lineRule="auto"/>
              <w:jc w:val="center"/>
              <w:rPr>
                <w:rFonts w:ascii="Tekton" w:hAnsi="Tekton"/>
              </w:rPr>
            </w:pPr>
            <w:r>
              <w:rPr>
                <w:rFonts w:ascii="Tekton" w:hAnsi="Tekton"/>
              </w:rPr>
              <w:t xml:space="preserve">2012 </w:t>
            </w:r>
            <w:proofErr w:type="spellStart"/>
            <w:r>
              <w:rPr>
                <w:rFonts w:ascii="Tekton" w:hAnsi="Tekton"/>
              </w:rPr>
              <w:t>CED</w:t>
            </w:r>
            <w:proofErr w:type="spellEnd"/>
            <w:r>
              <w:rPr>
                <w:rFonts w:ascii="Tekton" w:hAnsi="Tekton"/>
              </w:rPr>
              <w:t xml:space="preserve"> #32</w:t>
            </w:r>
          </w:p>
        </w:tc>
      </w:tr>
      <w:tr w:rsidR="008511ED" w14:paraId="6E496B94" w14:textId="77777777" w:rsidTr="008511ED">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B4E8F4" w14:textId="77777777" w:rsidR="008511ED" w:rsidRDefault="008511ED">
            <w:pPr>
              <w:spacing w:line="240" w:lineRule="auto"/>
              <w:jc w:val="center"/>
              <w:rPr>
                <w:rFonts w:ascii="Tekton" w:hAnsi="Tekton"/>
              </w:rPr>
            </w:pPr>
            <w:r>
              <w:rPr>
                <w:rFonts w:ascii="Tekton" w:hAnsi="Tekton"/>
              </w:rPr>
              <w:t>7</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59BCAB" w14:textId="77777777" w:rsidR="008511ED" w:rsidRDefault="008511ED">
            <w:pPr>
              <w:spacing w:line="240" w:lineRule="auto"/>
              <w:jc w:val="center"/>
              <w:rPr>
                <w:rFonts w:ascii="Tekton" w:hAnsi="Tekton"/>
              </w:rPr>
            </w:pPr>
            <w:r>
              <w:rPr>
                <w:rFonts w:ascii="Tekton" w:hAnsi="Tekton"/>
              </w:rPr>
              <w:t>D. Genes for the two traits are located close together on the same chromosome and crossing over occurred between the two gene loci.</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A7D8C4" w14:textId="77777777" w:rsidR="008511ED" w:rsidRDefault="008511ED">
            <w:pPr>
              <w:spacing w:line="240" w:lineRule="auto"/>
              <w:jc w:val="center"/>
              <w:rPr>
                <w:rFonts w:ascii="Tekton" w:hAnsi="Tekton"/>
              </w:rPr>
            </w:pPr>
            <w:r>
              <w:rPr>
                <w:rFonts w:ascii="Tekton" w:hAnsi="Tekton"/>
              </w:rPr>
              <w:t>5.4</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33BF94" w14:textId="77777777" w:rsidR="008511ED" w:rsidRDefault="008511ED">
            <w:pPr>
              <w:spacing w:line="240" w:lineRule="auto"/>
              <w:jc w:val="center"/>
              <w:rPr>
                <w:rFonts w:ascii="Tekton" w:hAnsi="Tekton"/>
              </w:rPr>
            </w:pPr>
            <w:r>
              <w:rPr>
                <w:rFonts w:ascii="Tekton" w:hAnsi="Tekton"/>
              </w:rPr>
              <w:t>2013 #33</w:t>
            </w:r>
          </w:p>
        </w:tc>
      </w:tr>
      <w:tr w:rsidR="008511ED" w14:paraId="6275307C" w14:textId="77777777" w:rsidTr="008511ED">
        <w:tc>
          <w:tcPr>
            <w:tcW w:w="1294" w:type="dxa"/>
            <w:tcBorders>
              <w:top w:val="single" w:sz="4" w:space="0" w:color="auto"/>
              <w:left w:val="single" w:sz="4" w:space="0" w:color="auto"/>
              <w:bottom w:val="single" w:sz="4" w:space="0" w:color="auto"/>
              <w:right w:val="single" w:sz="4" w:space="0" w:color="auto"/>
            </w:tcBorders>
            <w:hideMark/>
          </w:tcPr>
          <w:p w14:paraId="11B0EC4D" w14:textId="77777777" w:rsidR="008511ED" w:rsidRDefault="008511ED">
            <w:pPr>
              <w:spacing w:line="240" w:lineRule="auto"/>
              <w:jc w:val="center"/>
              <w:rPr>
                <w:rFonts w:ascii="Tekton" w:hAnsi="Tekton"/>
              </w:rPr>
            </w:pPr>
            <w:r>
              <w:rPr>
                <w:rFonts w:ascii="Tekton" w:hAnsi="Tekton"/>
              </w:rPr>
              <w:t>8</w:t>
            </w:r>
          </w:p>
        </w:tc>
        <w:tc>
          <w:tcPr>
            <w:tcW w:w="7015" w:type="dxa"/>
            <w:tcBorders>
              <w:top w:val="single" w:sz="4" w:space="0" w:color="auto"/>
              <w:left w:val="single" w:sz="4" w:space="0" w:color="auto"/>
              <w:bottom w:val="single" w:sz="4" w:space="0" w:color="auto"/>
              <w:right w:val="single" w:sz="4" w:space="0" w:color="auto"/>
            </w:tcBorders>
            <w:hideMark/>
          </w:tcPr>
          <w:p w14:paraId="4B66103A" w14:textId="77777777" w:rsidR="008511ED" w:rsidRDefault="008511ED">
            <w:pPr>
              <w:spacing w:line="240" w:lineRule="auto"/>
              <w:jc w:val="center"/>
              <w:rPr>
                <w:rFonts w:ascii="Tekton" w:hAnsi="Tekton"/>
              </w:rPr>
            </w:pPr>
            <w:r>
              <w:rPr>
                <w:rFonts w:ascii="Tekton" w:hAnsi="Tekton"/>
              </w:rPr>
              <w:t>D. The existence of yellow-leaved seedlings as well as green-leaved ones on day 14 in dish B</w:t>
            </w:r>
          </w:p>
        </w:tc>
        <w:tc>
          <w:tcPr>
            <w:tcW w:w="1310" w:type="dxa"/>
            <w:tcBorders>
              <w:top w:val="single" w:sz="4" w:space="0" w:color="auto"/>
              <w:left w:val="single" w:sz="4" w:space="0" w:color="auto"/>
              <w:bottom w:val="single" w:sz="4" w:space="0" w:color="auto"/>
              <w:right w:val="single" w:sz="4" w:space="0" w:color="auto"/>
            </w:tcBorders>
            <w:hideMark/>
          </w:tcPr>
          <w:p w14:paraId="25895B23" w14:textId="77777777" w:rsidR="008511ED" w:rsidRDefault="008511ED">
            <w:pPr>
              <w:spacing w:line="240" w:lineRule="auto"/>
              <w:jc w:val="center"/>
              <w:rPr>
                <w:rFonts w:ascii="Tekton" w:hAnsi="Tekton"/>
              </w:rPr>
            </w:pPr>
            <w:r>
              <w:rPr>
                <w:rFonts w:ascii="Tekton" w:hAnsi="Tekton"/>
              </w:rPr>
              <w:t>5.5</w:t>
            </w:r>
          </w:p>
        </w:tc>
        <w:tc>
          <w:tcPr>
            <w:tcW w:w="1171" w:type="dxa"/>
            <w:tcBorders>
              <w:top w:val="single" w:sz="4" w:space="0" w:color="auto"/>
              <w:left w:val="single" w:sz="4" w:space="0" w:color="auto"/>
              <w:bottom w:val="single" w:sz="4" w:space="0" w:color="auto"/>
              <w:right w:val="single" w:sz="4" w:space="0" w:color="auto"/>
            </w:tcBorders>
            <w:hideMark/>
          </w:tcPr>
          <w:p w14:paraId="217A0DEE" w14:textId="77777777" w:rsidR="008511ED" w:rsidRDefault="008511ED">
            <w:pPr>
              <w:spacing w:line="240" w:lineRule="auto"/>
              <w:jc w:val="center"/>
              <w:rPr>
                <w:rFonts w:ascii="Tekton" w:hAnsi="Tekton"/>
              </w:rPr>
            </w:pPr>
            <w:r>
              <w:rPr>
                <w:rFonts w:ascii="Tekton" w:hAnsi="Tekton"/>
              </w:rPr>
              <w:t xml:space="preserve">2012 </w:t>
            </w:r>
            <w:proofErr w:type="spellStart"/>
            <w:r>
              <w:rPr>
                <w:rFonts w:ascii="Tekton" w:hAnsi="Tekton"/>
              </w:rPr>
              <w:t>CED</w:t>
            </w:r>
            <w:proofErr w:type="spellEnd"/>
            <w:r>
              <w:rPr>
                <w:rFonts w:ascii="Tekton" w:hAnsi="Tekton"/>
              </w:rPr>
              <w:t xml:space="preserve"> #8</w:t>
            </w:r>
          </w:p>
        </w:tc>
      </w:tr>
    </w:tbl>
    <w:p w14:paraId="158864A3" w14:textId="77777777" w:rsidR="008511ED" w:rsidRPr="008511ED" w:rsidRDefault="008511ED" w:rsidP="008511ED">
      <w:pPr>
        <w:pStyle w:val="ListParagraph"/>
        <w:rPr>
          <w:rFonts w:ascii="Tekton" w:hAnsi="Tekton"/>
        </w:rPr>
      </w:pPr>
    </w:p>
    <w:p w14:paraId="2C8989D2" w14:textId="77777777" w:rsidR="008511ED" w:rsidRPr="008511ED" w:rsidRDefault="008511ED" w:rsidP="008511ED">
      <w:pPr>
        <w:pStyle w:val="ListParagraph"/>
        <w:rPr>
          <w:rFonts w:ascii="Tekton" w:hAnsi="Tekton"/>
        </w:rPr>
      </w:pPr>
    </w:p>
    <w:p w14:paraId="33791781" w14:textId="55F4DCE1" w:rsidR="008511ED" w:rsidRPr="008511ED" w:rsidRDefault="008511ED" w:rsidP="008511ED">
      <w:pPr>
        <w:jc w:val="center"/>
        <w:rPr>
          <w:rFonts w:ascii="Tekton" w:hAnsi="Tekton"/>
          <w:sz w:val="32"/>
          <w:szCs w:val="32"/>
          <w:u w:val="single"/>
        </w:rPr>
      </w:pPr>
      <w:r w:rsidRPr="008511ED">
        <w:rPr>
          <w:rFonts w:ascii="Tekton" w:hAnsi="Tekton"/>
          <w:sz w:val="32"/>
          <w:szCs w:val="32"/>
          <w:u w:val="single"/>
        </w:rPr>
        <w:br w:type="page"/>
      </w:r>
      <w:r>
        <w:rPr>
          <w:rFonts w:ascii="Tekton" w:hAnsi="Tekton"/>
          <w:sz w:val="32"/>
          <w:szCs w:val="32"/>
          <w:u w:val="single"/>
        </w:rPr>
        <w:lastRenderedPageBreak/>
        <w:t>M</w:t>
      </w:r>
      <w:r w:rsidRPr="008511ED">
        <w:rPr>
          <w:rFonts w:ascii="Tekton" w:hAnsi="Tekton"/>
          <w:sz w:val="32"/>
          <w:szCs w:val="32"/>
          <w:u w:val="single"/>
        </w:rPr>
        <w:t>ultiple Choice Explanations</w:t>
      </w:r>
    </w:p>
    <w:tbl>
      <w:tblPr>
        <w:tblStyle w:val="TableGrid"/>
        <w:tblW w:w="10975" w:type="dxa"/>
        <w:tblLook w:val="04A0" w:firstRow="1" w:lastRow="0" w:firstColumn="1" w:lastColumn="0" w:noHBand="0" w:noVBand="1"/>
      </w:tblPr>
      <w:tblGrid>
        <w:gridCol w:w="1026"/>
        <w:gridCol w:w="409"/>
        <w:gridCol w:w="9540"/>
      </w:tblGrid>
      <w:tr w:rsidR="008511ED" w14:paraId="0C42AC7D" w14:textId="77777777" w:rsidTr="008511ED">
        <w:tc>
          <w:tcPr>
            <w:tcW w:w="1026" w:type="dxa"/>
            <w:tcBorders>
              <w:top w:val="single" w:sz="4" w:space="0" w:color="auto"/>
              <w:left w:val="single" w:sz="4" w:space="0" w:color="auto"/>
              <w:bottom w:val="single" w:sz="4" w:space="0" w:color="auto"/>
              <w:right w:val="single" w:sz="4" w:space="0" w:color="auto"/>
            </w:tcBorders>
            <w:vAlign w:val="center"/>
            <w:hideMark/>
          </w:tcPr>
          <w:p w14:paraId="47877E03" w14:textId="77777777" w:rsidR="008511ED" w:rsidRDefault="008511ED">
            <w:pPr>
              <w:spacing w:line="240" w:lineRule="auto"/>
              <w:jc w:val="center"/>
              <w:rPr>
                <w:rFonts w:ascii="Tekton" w:hAnsi="Tekton"/>
              </w:rPr>
            </w:pPr>
            <w:r>
              <w:rPr>
                <w:rFonts w:ascii="Tekton" w:hAnsi="Tekton"/>
              </w:rPr>
              <w:t>Q</w:t>
            </w:r>
          </w:p>
        </w:tc>
        <w:tc>
          <w:tcPr>
            <w:tcW w:w="409" w:type="dxa"/>
            <w:tcBorders>
              <w:top w:val="single" w:sz="4" w:space="0" w:color="auto"/>
              <w:left w:val="single" w:sz="4" w:space="0" w:color="auto"/>
              <w:bottom w:val="single" w:sz="4" w:space="0" w:color="auto"/>
              <w:right w:val="single" w:sz="4" w:space="0" w:color="auto"/>
            </w:tcBorders>
          </w:tcPr>
          <w:p w14:paraId="33FA243D" w14:textId="77777777" w:rsidR="008511ED" w:rsidRDefault="008511ED">
            <w:pPr>
              <w:spacing w:line="240" w:lineRule="auto"/>
              <w:rPr>
                <w:rFonts w:ascii="Tekton" w:hAnsi="Tekton"/>
              </w:rPr>
            </w:pPr>
          </w:p>
        </w:tc>
        <w:tc>
          <w:tcPr>
            <w:tcW w:w="9540" w:type="dxa"/>
            <w:tcBorders>
              <w:top w:val="single" w:sz="4" w:space="0" w:color="auto"/>
              <w:left w:val="single" w:sz="4" w:space="0" w:color="auto"/>
              <w:bottom w:val="single" w:sz="4" w:space="0" w:color="auto"/>
              <w:right w:val="single" w:sz="4" w:space="0" w:color="auto"/>
            </w:tcBorders>
            <w:hideMark/>
          </w:tcPr>
          <w:p w14:paraId="1E4D0843" w14:textId="77777777" w:rsidR="008511ED" w:rsidRDefault="008511ED">
            <w:pPr>
              <w:spacing w:line="240" w:lineRule="auto"/>
              <w:rPr>
                <w:rFonts w:ascii="Tekton" w:hAnsi="Tekton"/>
              </w:rPr>
            </w:pPr>
            <w:r>
              <w:rPr>
                <w:rFonts w:ascii="Tekton" w:hAnsi="Tekton"/>
              </w:rPr>
              <w:t>Explanation:</w:t>
            </w:r>
          </w:p>
        </w:tc>
      </w:tr>
      <w:tr w:rsidR="008511ED" w14:paraId="7C0564E8" w14:textId="77777777" w:rsidTr="008511ED">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DFE916" w14:textId="77777777" w:rsidR="008511ED" w:rsidRDefault="008511ED">
            <w:pPr>
              <w:spacing w:line="240" w:lineRule="auto"/>
              <w:jc w:val="center"/>
              <w:rPr>
                <w:rFonts w:ascii="Tekton" w:hAnsi="Tekton"/>
                <w:sz w:val="60"/>
                <w:szCs w:val="60"/>
              </w:rPr>
            </w:pPr>
            <w:r>
              <w:rPr>
                <w:rFonts w:ascii="Tekton" w:hAnsi="Tekton"/>
                <w:sz w:val="60"/>
                <w:szCs w:val="60"/>
              </w:rPr>
              <w:t>1</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FDDB3D" w14:textId="77777777" w:rsidR="008511ED" w:rsidRDefault="008511ED">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D0A2E1" w14:textId="77777777" w:rsidR="008511ED" w:rsidRDefault="008511ED">
            <w:pPr>
              <w:spacing w:line="240" w:lineRule="auto"/>
              <w:rPr>
                <w:rFonts w:ascii="Tekton" w:hAnsi="Tekton"/>
              </w:rPr>
            </w:pPr>
            <w:r>
              <w:rPr>
                <w:rFonts w:ascii="Tekton" w:hAnsi="Tekton"/>
              </w:rPr>
              <w:t>Gametes arise from germ cells within the gonads. These cells do not undergo serial divisions. The cells would not increase in size with each generation.</w:t>
            </w:r>
          </w:p>
        </w:tc>
      </w:tr>
      <w:tr w:rsidR="008511ED" w14:paraId="4BE81872"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75FD09F2"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7377E3" w14:textId="77777777" w:rsidR="008511ED" w:rsidRDefault="008511ED">
            <w:pPr>
              <w:spacing w:line="240" w:lineRule="auto"/>
              <w:rPr>
                <w:rFonts w:ascii="Tekton" w:hAnsi="Tekton"/>
                <w:b/>
                <w:bCs/>
              </w:rPr>
            </w:pPr>
            <w:r>
              <w:rPr>
                <w:rFonts w:ascii="Tekton" w:hAnsi="Tekton"/>
                <w:b/>
                <w:bCs/>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CAF363" w14:textId="77777777" w:rsidR="008511ED" w:rsidRDefault="008511ED">
            <w:pPr>
              <w:spacing w:line="240" w:lineRule="auto"/>
              <w:rPr>
                <w:rFonts w:ascii="Tekton" w:hAnsi="Tekton"/>
                <w:b/>
                <w:bCs/>
              </w:rPr>
            </w:pPr>
            <w:r>
              <w:rPr>
                <w:rFonts w:ascii="Tekton" w:hAnsi="Tekton"/>
                <w:b/>
                <w:bCs/>
              </w:rPr>
              <w:t xml:space="preserve">The function of meiosis is to create a cell with half of the chromosome number (gamete). By having half of the chromosome number, the organism will get a full set after the fusion of two gametes. If meiosis did not occur, there would be 2n in each of the cells. When these two cells fuse, there would be 4n which is double the original chromosome number. If meiosis </w:t>
            </w:r>
            <w:proofErr w:type="gramStart"/>
            <w:r>
              <w:rPr>
                <w:rFonts w:ascii="Tekton" w:hAnsi="Tekton"/>
                <w:b/>
                <w:bCs/>
              </w:rPr>
              <w:t>again did not occur</w:t>
            </w:r>
            <w:proofErr w:type="gramEnd"/>
            <w:r>
              <w:rPr>
                <w:rFonts w:ascii="Tekton" w:hAnsi="Tekton"/>
                <w:b/>
                <w:bCs/>
              </w:rPr>
              <w:t>, there would be 4n in each of the cells. When these two cells fuse, there would be 8n which is double the previous generation.</w:t>
            </w:r>
          </w:p>
        </w:tc>
      </w:tr>
      <w:tr w:rsidR="008511ED" w14:paraId="1DDB6B8F"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21FEB471"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5D2386" w14:textId="77777777" w:rsidR="008511ED" w:rsidRDefault="008511ED">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28A8AA" w14:textId="77777777" w:rsidR="008511ED" w:rsidRDefault="008511ED">
            <w:pPr>
              <w:spacing w:line="240" w:lineRule="auto"/>
              <w:rPr>
                <w:rFonts w:ascii="Tekton" w:hAnsi="Tekton"/>
              </w:rPr>
            </w:pPr>
            <w:r>
              <w:rPr>
                <w:rFonts w:ascii="Tekton" w:hAnsi="Tekton"/>
              </w:rPr>
              <w:t xml:space="preserve">The function of meiosis is to create a cell with half of the chromosome number. If meiosis does not occur, the chromosome number would not be reduced. This answer choice is describing what would happen if there was no fusion of </w:t>
            </w:r>
            <w:proofErr w:type="gramStart"/>
            <w:r>
              <w:rPr>
                <w:rFonts w:ascii="Tekton" w:hAnsi="Tekton"/>
              </w:rPr>
              <w:t>gametes</w:t>
            </w:r>
            <w:proofErr w:type="gramEnd"/>
            <w:r>
              <w:rPr>
                <w:rFonts w:ascii="Tekton" w:hAnsi="Tekton"/>
              </w:rPr>
              <w:t xml:space="preserve"> but the cell underwent meiosis each generation.</w:t>
            </w:r>
          </w:p>
        </w:tc>
      </w:tr>
      <w:tr w:rsidR="008511ED" w14:paraId="5DB7D734"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05BA12B6"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6C87B7" w14:textId="77777777" w:rsidR="008511ED" w:rsidRDefault="008511ED">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9F48C7" w14:textId="77777777" w:rsidR="008511ED" w:rsidRDefault="008511ED">
            <w:pPr>
              <w:spacing w:line="240" w:lineRule="auto"/>
              <w:rPr>
                <w:rFonts w:ascii="Tekton" w:hAnsi="Tekton"/>
              </w:rPr>
            </w:pPr>
            <w:r>
              <w:rPr>
                <w:rFonts w:ascii="Tekton" w:hAnsi="Tekton"/>
              </w:rPr>
              <w:t>The function of meiosis is to create a cell with half of the chromosome number (gamete). This answer choice describes a triple with each generation which is not possible as there are two sets of chromosomes.</w:t>
            </w:r>
          </w:p>
        </w:tc>
      </w:tr>
      <w:tr w:rsidR="008511ED" w14:paraId="39B7C661" w14:textId="77777777" w:rsidTr="008511ED">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70C7C8B8" w14:textId="77777777" w:rsidR="008511ED" w:rsidRDefault="008511ED">
            <w:pPr>
              <w:spacing w:line="240" w:lineRule="auto"/>
              <w:jc w:val="center"/>
              <w:rPr>
                <w:rFonts w:ascii="Tekton" w:hAnsi="Tekton"/>
                <w:sz w:val="60"/>
                <w:szCs w:val="60"/>
              </w:rPr>
            </w:pPr>
            <w:r>
              <w:rPr>
                <w:rFonts w:ascii="Tekton" w:hAnsi="Tekton"/>
                <w:sz w:val="60"/>
                <w:szCs w:val="60"/>
              </w:rPr>
              <w:t>2</w:t>
            </w:r>
          </w:p>
        </w:tc>
        <w:tc>
          <w:tcPr>
            <w:tcW w:w="409" w:type="dxa"/>
            <w:tcBorders>
              <w:top w:val="single" w:sz="4" w:space="0" w:color="auto"/>
              <w:left w:val="single" w:sz="4" w:space="0" w:color="auto"/>
              <w:bottom w:val="single" w:sz="4" w:space="0" w:color="auto"/>
              <w:right w:val="single" w:sz="4" w:space="0" w:color="auto"/>
            </w:tcBorders>
            <w:hideMark/>
          </w:tcPr>
          <w:p w14:paraId="3B6C2B16" w14:textId="77777777" w:rsidR="008511ED" w:rsidRDefault="008511ED">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tcPr>
          <w:p w14:paraId="3FBDC8BA" w14:textId="77777777" w:rsidR="008511ED" w:rsidRDefault="008511ED">
            <w:pPr>
              <w:spacing w:line="240" w:lineRule="auto"/>
              <w:rPr>
                <w:rFonts w:ascii="Tekton" w:hAnsi="Tekton"/>
              </w:rPr>
            </w:pPr>
            <w:r>
              <w:rPr>
                <w:rFonts w:ascii="Tekton" w:hAnsi="Tekton"/>
              </w:rPr>
              <w:t>As determined with the Hershey and Chase experiment, the proteins from the bacteriophage remain outside the bacteria. In addition, protein will not recombine with DNA.</w:t>
            </w:r>
          </w:p>
          <w:p w14:paraId="6ECA6A53" w14:textId="77777777" w:rsidR="008511ED" w:rsidRDefault="008511ED">
            <w:pPr>
              <w:spacing w:line="240" w:lineRule="auto"/>
              <w:rPr>
                <w:rFonts w:ascii="Tekton" w:hAnsi="Tekton"/>
              </w:rPr>
            </w:pPr>
          </w:p>
          <w:p w14:paraId="665DDB6D" w14:textId="77777777" w:rsidR="008511ED" w:rsidRDefault="008511ED">
            <w:pPr>
              <w:spacing w:line="240" w:lineRule="auto"/>
              <w:rPr>
                <w:rFonts w:ascii="Tekton" w:hAnsi="Tekton"/>
              </w:rPr>
            </w:pPr>
            <w:r>
              <w:rPr>
                <w:rFonts w:ascii="Tekton" w:hAnsi="Tekton"/>
              </w:rPr>
              <w:t>This option is incorrect because bacterial DNA, not protein, is transferred by the phage (</w:t>
            </w:r>
            <w:proofErr w:type="spellStart"/>
            <w:r>
              <w:rPr>
                <w:rFonts w:ascii="Tekton" w:hAnsi="Tekton"/>
              </w:rPr>
              <w:t>CollegeBoard</w:t>
            </w:r>
            <w:proofErr w:type="spellEnd"/>
            <w:r>
              <w:rPr>
                <w:rFonts w:ascii="Tekton" w:hAnsi="Tekton"/>
              </w:rPr>
              <w:t>)</w:t>
            </w:r>
          </w:p>
        </w:tc>
      </w:tr>
      <w:tr w:rsidR="008511ED" w14:paraId="4047318E"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5A4252A6"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3D699B39" w14:textId="77777777" w:rsidR="008511ED" w:rsidRDefault="008511ED">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tcPr>
          <w:p w14:paraId="1774A949" w14:textId="77777777" w:rsidR="008511ED" w:rsidRDefault="008511ED">
            <w:pPr>
              <w:spacing w:line="240" w:lineRule="auto"/>
              <w:rPr>
                <w:rFonts w:ascii="Tekton" w:hAnsi="Tekton"/>
              </w:rPr>
            </w:pPr>
            <w:r>
              <w:rPr>
                <w:rFonts w:ascii="Tekton" w:hAnsi="Tekton"/>
              </w:rPr>
              <w:t>This response feels correct, but it also feels like it is not detailed enough. How does transduced genetic material get incorporated into the bacteria DNA.</w:t>
            </w:r>
          </w:p>
          <w:p w14:paraId="718F053F" w14:textId="77777777" w:rsidR="008511ED" w:rsidRDefault="008511ED">
            <w:pPr>
              <w:spacing w:line="240" w:lineRule="auto"/>
              <w:rPr>
                <w:rFonts w:ascii="Tekton" w:hAnsi="Tekton"/>
              </w:rPr>
            </w:pPr>
          </w:p>
          <w:p w14:paraId="16C936C7" w14:textId="77777777" w:rsidR="008511ED" w:rsidRDefault="008511ED">
            <w:pPr>
              <w:spacing w:line="240" w:lineRule="auto"/>
              <w:rPr>
                <w:rFonts w:ascii="Tekton" w:hAnsi="Tekton"/>
              </w:rPr>
            </w:pPr>
            <w:r>
              <w:rPr>
                <w:rFonts w:ascii="Tekton" w:hAnsi="Tekton"/>
              </w:rPr>
              <w:t xml:space="preserve">This option is incorrect because the recipient does not incorporate (add) the transduced DNA into its chromosome. The transduced DNA must recombine with the recipient DNA </w:t>
            </w:r>
            <w:proofErr w:type="gramStart"/>
            <w:r>
              <w:rPr>
                <w:rFonts w:ascii="Tekton" w:hAnsi="Tekton"/>
              </w:rPr>
              <w:t>in order to</w:t>
            </w:r>
            <w:proofErr w:type="gramEnd"/>
            <w:r>
              <w:rPr>
                <w:rFonts w:ascii="Tekton" w:hAnsi="Tekton"/>
              </w:rPr>
              <w:t xml:space="preserve"> become part of the chromosome (</w:t>
            </w:r>
            <w:proofErr w:type="spellStart"/>
            <w:r>
              <w:rPr>
                <w:rFonts w:ascii="Tekton" w:hAnsi="Tekton"/>
              </w:rPr>
              <w:t>CollegeBoard</w:t>
            </w:r>
            <w:proofErr w:type="spellEnd"/>
            <w:r>
              <w:rPr>
                <w:rFonts w:ascii="Tekton" w:hAnsi="Tekton"/>
              </w:rPr>
              <w:t>)</w:t>
            </w:r>
          </w:p>
        </w:tc>
      </w:tr>
      <w:tr w:rsidR="008511ED" w14:paraId="4818B2E7"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0644F672"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1EAF2F6F" w14:textId="77777777" w:rsidR="008511ED" w:rsidRDefault="008511ED">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tcPr>
          <w:p w14:paraId="41BB7BC2" w14:textId="77777777" w:rsidR="008511ED" w:rsidRDefault="008511ED">
            <w:pPr>
              <w:spacing w:line="240" w:lineRule="auto"/>
              <w:rPr>
                <w:rFonts w:ascii="Tekton" w:hAnsi="Tekton"/>
              </w:rPr>
            </w:pPr>
            <w:r>
              <w:rPr>
                <w:rFonts w:ascii="Tekton" w:hAnsi="Tekton"/>
              </w:rPr>
              <w:t>Random point mutations would not explain why the gene from the bacteriophage is now incorporated in the bacteria DNA.</w:t>
            </w:r>
          </w:p>
          <w:p w14:paraId="5087916D" w14:textId="77777777" w:rsidR="008511ED" w:rsidRDefault="008511ED">
            <w:pPr>
              <w:spacing w:line="240" w:lineRule="auto"/>
              <w:rPr>
                <w:rFonts w:ascii="Tekton" w:hAnsi="Tekton"/>
              </w:rPr>
            </w:pPr>
          </w:p>
          <w:p w14:paraId="7BE2D52A" w14:textId="77777777" w:rsidR="008511ED" w:rsidRDefault="008511ED">
            <w:pPr>
              <w:spacing w:line="240" w:lineRule="auto"/>
              <w:rPr>
                <w:rFonts w:ascii="Tekton" w:hAnsi="Tekton"/>
              </w:rPr>
            </w:pPr>
            <w:r>
              <w:rPr>
                <w:rFonts w:ascii="Tekton" w:hAnsi="Tekton"/>
              </w:rPr>
              <w:t>This option is incorrect because recombinant DNA does not cause point mutations (</w:t>
            </w:r>
            <w:proofErr w:type="spellStart"/>
            <w:r>
              <w:rPr>
                <w:rFonts w:ascii="Tekton" w:hAnsi="Tekton"/>
              </w:rPr>
              <w:t>CollegeBoard</w:t>
            </w:r>
            <w:proofErr w:type="spellEnd"/>
            <w:r>
              <w:rPr>
                <w:rFonts w:ascii="Tekton" w:hAnsi="Tekton"/>
              </w:rPr>
              <w:t>)</w:t>
            </w:r>
          </w:p>
        </w:tc>
      </w:tr>
      <w:tr w:rsidR="008511ED" w14:paraId="05088FF7"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7694317D"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2E3B85FE" w14:textId="77777777" w:rsidR="008511ED" w:rsidRDefault="008511ED">
            <w:pPr>
              <w:spacing w:line="240" w:lineRule="auto"/>
              <w:rPr>
                <w:rFonts w:ascii="Tekton" w:hAnsi="Tekton"/>
                <w:b/>
                <w:bCs/>
              </w:rPr>
            </w:pPr>
            <w:r>
              <w:rPr>
                <w:rFonts w:ascii="Tekton" w:hAnsi="Tekton"/>
                <w:b/>
                <w:bCs/>
              </w:rPr>
              <w:t>D</w:t>
            </w:r>
          </w:p>
        </w:tc>
        <w:tc>
          <w:tcPr>
            <w:tcW w:w="9540" w:type="dxa"/>
            <w:tcBorders>
              <w:top w:val="single" w:sz="4" w:space="0" w:color="auto"/>
              <w:left w:val="single" w:sz="4" w:space="0" w:color="auto"/>
              <w:bottom w:val="single" w:sz="4" w:space="0" w:color="auto"/>
              <w:right w:val="single" w:sz="4" w:space="0" w:color="auto"/>
            </w:tcBorders>
          </w:tcPr>
          <w:p w14:paraId="3C90253C" w14:textId="77777777" w:rsidR="008511ED" w:rsidRDefault="008511ED">
            <w:pPr>
              <w:spacing w:line="240" w:lineRule="auto"/>
              <w:rPr>
                <w:rFonts w:ascii="Tekton" w:hAnsi="Tekton"/>
                <w:b/>
                <w:bCs/>
              </w:rPr>
            </w:pPr>
            <w:r>
              <w:rPr>
                <w:rFonts w:ascii="Tekton" w:hAnsi="Tekton"/>
                <w:b/>
                <w:bCs/>
              </w:rPr>
              <w:t>Recombination involves when DNA from two different sources is incorporated together within one strand of DNA (traditionally discussed with crossing over). As seen in the diagram (4</w:t>
            </w:r>
            <w:r>
              <w:rPr>
                <w:rFonts w:ascii="Tekton" w:hAnsi="Tekton"/>
                <w:b/>
                <w:bCs/>
                <w:vertAlign w:val="superscript"/>
              </w:rPr>
              <w:t>th</w:t>
            </w:r>
            <w:r>
              <w:rPr>
                <w:rFonts w:ascii="Tekton" w:hAnsi="Tekton"/>
                <w:b/>
                <w:bCs/>
              </w:rPr>
              <w:t xml:space="preserve"> bacteria image), there is crossing over taking place between the bacteriophage DNA and the bacteria DNA.  The S</w:t>
            </w:r>
            <w:r>
              <w:rPr>
                <w:rFonts w:ascii="Tekton" w:hAnsi="Tekton"/>
                <w:b/>
                <w:bCs/>
                <w:vertAlign w:val="superscript"/>
              </w:rPr>
              <w:t>+</w:t>
            </w:r>
            <w:r>
              <w:rPr>
                <w:rFonts w:ascii="Tekton" w:hAnsi="Tekton"/>
                <w:b/>
                <w:bCs/>
              </w:rPr>
              <w:t xml:space="preserve"> from the bacteriophage gets incorporated into the bacteria DNA and the S</w:t>
            </w:r>
            <w:r>
              <w:rPr>
                <w:rFonts w:ascii="Tekton" w:hAnsi="Tekton"/>
                <w:b/>
                <w:bCs/>
                <w:vertAlign w:val="superscript"/>
              </w:rPr>
              <w:t>-</w:t>
            </w:r>
            <w:r>
              <w:rPr>
                <w:rFonts w:ascii="Tekton" w:hAnsi="Tekton"/>
                <w:b/>
                <w:bCs/>
              </w:rPr>
              <w:t xml:space="preserve"> from the bacteria gets incorporated into the bacteriophage DNA. This causes the bacteria to have a change in genotype from R</w:t>
            </w:r>
            <w:r>
              <w:rPr>
                <w:rFonts w:ascii="Tekton" w:hAnsi="Tekton"/>
                <w:b/>
                <w:bCs/>
                <w:vertAlign w:val="superscript"/>
              </w:rPr>
              <w:t>-</w:t>
            </w:r>
            <w:r>
              <w:rPr>
                <w:rFonts w:ascii="Tekton" w:hAnsi="Tekton"/>
                <w:b/>
                <w:bCs/>
              </w:rPr>
              <w:t>S</w:t>
            </w:r>
            <w:r>
              <w:rPr>
                <w:rFonts w:ascii="Tekton" w:hAnsi="Tekton"/>
                <w:b/>
                <w:bCs/>
                <w:vertAlign w:val="superscript"/>
              </w:rPr>
              <w:t>-</w:t>
            </w:r>
            <w:r>
              <w:rPr>
                <w:rFonts w:ascii="Tekton" w:hAnsi="Tekton"/>
                <w:b/>
                <w:bCs/>
              </w:rPr>
              <w:t xml:space="preserve"> to R</w:t>
            </w:r>
            <w:r>
              <w:rPr>
                <w:rFonts w:ascii="Tekton" w:hAnsi="Tekton"/>
                <w:b/>
                <w:bCs/>
                <w:vertAlign w:val="superscript"/>
              </w:rPr>
              <w:t>-</w:t>
            </w:r>
            <w:r>
              <w:rPr>
                <w:rFonts w:ascii="Tekton" w:hAnsi="Tekton"/>
                <w:b/>
                <w:bCs/>
              </w:rPr>
              <w:t>S</w:t>
            </w:r>
            <w:r>
              <w:rPr>
                <w:rFonts w:ascii="Tekton" w:hAnsi="Tekton"/>
                <w:b/>
                <w:bCs/>
                <w:vertAlign w:val="superscript"/>
              </w:rPr>
              <w:t>+</w:t>
            </w:r>
            <w:r>
              <w:rPr>
                <w:rFonts w:ascii="Tekton" w:hAnsi="Tekton"/>
                <w:b/>
                <w:bCs/>
              </w:rPr>
              <w:t>.</w:t>
            </w:r>
          </w:p>
          <w:p w14:paraId="00F13EF9" w14:textId="77777777" w:rsidR="008511ED" w:rsidRDefault="008511ED">
            <w:pPr>
              <w:spacing w:line="240" w:lineRule="auto"/>
              <w:rPr>
                <w:rFonts w:ascii="Tekton" w:hAnsi="Tekton"/>
                <w:b/>
                <w:bCs/>
              </w:rPr>
            </w:pPr>
          </w:p>
          <w:p w14:paraId="42099792" w14:textId="77777777" w:rsidR="008511ED" w:rsidRDefault="008511ED">
            <w:pPr>
              <w:spacing w:line="240" w:lineRule="auto"/>
              <w:rPr>
                <w:rFonts w:ascii="Tekton" w:hAnsi="Tekton"/>
                <w:b/>
                <w:bCs/>
              </w:rPr>
            </w:pPr>
            <w:r>
              <w:rPr>
                <w:rFonts w:ascii="Tekton" w:hAnsi="Tekton"/>
                <w:b/>
                <w:bCs/>
              </w:rPr>
              <w:t>This option is correct. Transduction is the transfer of bacterial genes from one bacterium to another by bacteriophages (</w:t>
            </w:r>
            <w:proofErr w:type="spellStart"/>
            <w:r>
              <w:rPr>
                <w:rFonts w:ascii="Tekton" w:hAnsi="Tekton"/>
                <w:b/>
                <w:bCs/>
              </w:rPr>
              <w:t>CollegeBoard</w:t>
            </w:r>
            <w:proofErr w:type="spellEnd"/>
            <w:r>
              <w:rPr>
                <w:rFonts w:ascii="Tekton" w:hAnsi="Tekton"/>
                <w:b/>
                <w:bCs/>
              </w:rPr>
              <w:t>)</w:t>
            </w:r>
          </w:p>
        </w:tc>
      </w:tr>
      <w:tr w:rsidR="008511ED" w14:paraId="623DAB43" w14:textId="77777777" w:rsidTr="008511ED">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87A018" w14:textId="77777777" w:rsidR="008511ED" w:rsidRDefault="008511ED">
            <w:pPr>
              <w:spacing w:line="240" w:lineRule="auto"/>
              <w:jc w:val="center"/>
              <w:rPr>
                <w:rFonts w:ascii="Tekton" w:hAnsi="Tekton"/>
                <w:sz w:val="60"/>
                <w:szCs w:val="60"/>
              </w:rPr>
            </w:pPr>
            <w:r>
              <w:rPr>
                <w:rFonts w:ascii="Tekton" w:hAnsi="Tekton"/>
                <w:sz w:val="60"/>
                <w:szCs w:val="60"/>
              </w:rPr>
              <w:t>3</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157662" w14:textId="77777777" w:rsidR="008511ED" w:rsidRDefault="008511ED">
            <w:pPr>
              <w:spacing w:line="240" w:lineRule="auto"/>
              <w:rPr>
                <w:rFonts w:ascii="Tekton" w:hAnsi="Tekton"/>
                <w:b/>
                <w:bCs/>
              </w:rPr>
            </w:pPr>
            <w:r>
              <w:rPr>
                <w:rFonts w:ascii="Tekton" w:hAnsi="Tekton"/>
                <w:b/>
                <w:bCs/>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7A40" w14:textId="77777777" w:rsidR="008511ED" w:rsidRDefault="008511ED">
            <w:pPr>
              <w:spacing w:line="240" w:lineRule="auto"/>
              <w:rPr>
                <w:rFonts w:ascii="Tekton" w:hAnsi="Tekton"/>
                <w:b/>
                <w:bCs/>
              </w:rPr>
            </w:pPr>
            <w:r>
              <w:rPr>
                <w:rFonts w:ascii="Tekton" w:hAnsi="Tekton"/>
                <w:b/>
                <w:bCs/>
              </w:rPr>
              <w:t>Proteases digests proteins. RNases digest RNA. The sample had DNA, RNA, and proteins. These enzymes remove the RNA and proteins to leave over DNA to determine if it was the transforming agent.</w:t>
            </w:r>
          </w:p>
        </w:tc>
      </w:tr>
      <w:tr w:rsidR="008511ED" w14:paraId="08D62E02"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72E00426"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0C2BB4" w14:textId="77777777" w:rsidR="008511ED" w:rsidRDefault="008511ED">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F562A5" w14:textId="77777777" w:rsidR="008511ED" w:rsidRDefault="008511ED">
            <w:pPr>
              <w:spacing w:line="240" w:lineRule="auto"/>
              <w:rPr>
                <w:rFonts w:ascii="Tekton" w:hAnsi="Tekton"/>
              </w:rPr>
            </w:pPr>
            <w:r>
              <w:rPr>
                <w:rFonts w:ascii="Tekton" w:hAnsi="Tekton"/>
              </w:rPr>
              <w:t>If you digest the lipids on the lipoproteins, there is still RNA and DNA in the sample. The scientists are unable to determine which is the transforming agent.</w:t>
            </w:r>
          </w:p>
        </w:tc>
      </w:tr>
      <w:tr w:rsidR="008511ED" w14:paraId="747DAD15"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1BAFC2F1"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D66494" w14:textId="77777777" w:rsidR="008511ED" w:rsidRDefault="008511ED">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DD511D" w14:textId="77777777" w:rsidR="008511ED" w:rsidRDefault="008511ED">
            <w:pPr>
              <w:spacing w:line="240" w:lineRule="auto"/>
              <w:rPr>
                <w:rFonts w:ascii="Tekton" w:hAnsi="Tekton"/>
              </w:rPr>
            </w:pPr>
            <w:r>
              <w:rPr>
                <w:rFonts w:ascii="Tekton" w:hAnsi="Tekton"/>
              </w:rPr>
              <w:t>If you add kinase, it will allow for phosphorylation of the substrate but how does this help you to determine the transforming agent?</w:t>
            </w:r>
          </w:p>
        </w:tc>
      </w:tr>
      <w:tr w:rsidR="008511ED" w14:paraId="13DC0AE6"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14660008"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1C010F" w14:textId="77777777" w:rsidR="008511ED" w:rsidRDefault="008511ED">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61613B" w14:textId="77777777" w:rsidR="008511ED" w:rsidRDefault="008511ED">
            <w:pPr>
              <w:spacing w:line="240" w:lineRule="auto"/>
              <w:rPr>
                <w:rFonts w:ascii="Tekton" w:hAnsi="Tekton"/>
              </w:rPr>
            </w:pPr>
            <w:r>
              <w:rPr>
                <w:rFonts w:ascii="Tekton" w:hAnsi="Tekton"/>
              </w:rPr>
              <w:t>ATPase will synthesize dephosphorylate ADP to synthesize ATP. Again, how does this help you to determine the transforming agent?</w:t>
            </w:r>
          </w:p>
        </w:tc>
      </w:tr>
      <w:tr w:rsidR="008511ED" w14:paraId="33843EC0" w14:textId="77777777" w:rsidTr="008511ED">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7B9AD3B2" w14:textId="77777777" w:rsidR="008511ED" w:rsidRDefault="008511ED">
            <w:pPr>
              <w:spacing w:line="240" w:lineRule="auto"/>
              <w:jc w:val="center"/>
              <w:rPr>
                <w:rFonts w:ascii="Tekton" w:hAnsi="Tekton"/>
                <w:sz w:val="60"/>
                <w:szCs w:val="60"/>
              </w:rPr>
            </w:pPr>
            <w:r>
              <w:rPr>
                <w:rFonts w:ascii="Tekton" w:hAnsi="Tekton"/>
                <w:sz w:val="60"/>
                <w:szCs w:val="60"/>
              </w:rPr>
              <w:t>4</w:t>
            </w:r>
          </w:p>
        </w:tc>
        <w:tc>
          <w:tcPr>
            <w:tcW w:w="409" w:type="dxa"/>
            <w:tcBorders>
              <w:top w:val="single" w:sz="4" w:space="0" w:color="auto"/>
              <w:left w:val="single" w:sz="4" w:space="0" w:color="auto"/>
              <w:bottom w:val="single" w:sz="4" w:space="0" w:color="auto"/>
              <w:right w:val="single" w:sz="4" w:space="0" w:color="auto"/>
            </w:tcBorders>
            <w:hideMark/>
          </w:tcPr>
          <w:p w14:paraId="7DB85211" w14:textId="77777777" w:rsidR="008511ED" w:rsidRDefault="008511ED">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hideMark/>
          </w:tcPr>
          <w:p w14:paraId="23314080" w14:textId="77777777" w:rsidR="008511ED" w:rsidRDefault="008511ED">
            <w:pPr>
              <w:spacing w:line="240" w:lineRule="auto"/>
              <w:rPr>
                <w:rFonts w:ascii="Tekton" w:hAnsi="Tekton"/>
              </w:rPr>
            </w:pPr>
            <w:r>
              <w:rPr>
                <w:rFonts w:ascii="Tekton" w:hAnsi="Tekton"/>
              </w:rPr>
              <w:t xml:space="preserve">Based on the offspring between individual VII and VI, it can be determined that sickle cell disease is an autosomal recessive trait. An affected individual would have two of the </w:t>
            </w:r>
            <w:proofErr w:type="spellStart"/>
            <w:r>
              <w:rPr>
                <w:rFonts w:ascii="Tekton" w:hAnsi="Tekton"/>
              </w:rPr>
              <w:t>HbS</w:t>
            </w:r>
            <w:proofErr w:type="spellEnd"/>
            <w:r>
              <w:rPr>
                <w:rFonts w:ascii="Tekton" w:hAnsi="Tekton"/>
              </w:rPr>
              <w:t xml:space="preserve"> alleles which is recessive.</w:t>
            </w:r>
          </w:p>
        </w:tc>
      </w:tr>
      <w:tr w:rsidR="008511ED" w14:paraId="76658F70"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736813D4"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ACDA22D" w14:textId="77777777" w:rsidR="008511ED" w:rsidRDefault="008511ED">
            <w:pPr>
              <w:spacing w:line="240" w:lineRule="auto"/>
              <w:rPr>
                <w:rFonts w:ascii="Tekton" w:hAnsi="Tekton"/>
                <w:b/>
                <w:bCs/>
              </w:rPr>
            </w:pPr>
            <w:r>
              <w:rPr>
                <w:rFonts w:ascii="Tekton" w:hAnsi="Tekton"/>
                <w:b/>
                <w:bCs/>
              </w:rPr>
              <w:t>B</w:t>
            </w:r>
          </w:p>
        </w:tc>
        <w:tc>
          <w:tcPr>
            <w:tcW w:w="9540" w:type="dxa"/>
            <w:tcBorders>
              <w:top w:val="single" w:sz="4" w:space="0" w:color="auto"/>
              <w:left w:val="single" w:sz="4" w:space="0" w:color="auto"/>
              <w:bottom w:val="single" w:sz="4" w:space="0" w:color="auto"/>
              <w:right w:val="single" w:sz="4" w:space="0" w:color="auto"/>
            </w:tcBorders>
            <w:hideMark/>
          </w:tcPr>
          <w:p w14:paraId="3DD3836C" w14:textId="77777777" w:rsidR="008511ED" w:rsidRDefault="008511ED">
            <w:pPr>
              <w:spacing w:line="240" w:lineRule="auto"/>
              <w:rPr>
                <w:rFonts w:ascii="Tekton" w:hAnsi="Tekton"/>
                <w:b/>
                <w:bCs/>
              </w:rPr>
            </w:pPr>
            <w:r>
              <w:rPr>
                <w:rFonts w:ascii="Tekton" w:hAnsi="Tekton"/>
                <w:b/>
                <w:bCs/>
              </w:rPr>
              <w:t xml:space="preserve">Based on the pedigree, Individual II and III are unaffected while individual I is affected. Based on the offspring between individual VII and VI, it can be determined that sickle cell disease is an autosomal recessive trait. Based on the gel electrophoresis, it can be determined that individual I </w:t>
            </w:r>
            <w:proofErr w:type="gramStart"/>
            <w:r>
              <w:rPr>
                <w:rFonts w:ascii="Tekton" w:hAnsi="Tekton"/>
                <w:b/>
                <w:bCs/>
              </w:rPr>
              <w:t>is</w:t>
            </w:r>
            <w:proofErr w:type="gramEnd"/>
            <w:r>
              <w:rPr>
                <w:rFonts w:ascii="Tekton" w:hAnsi="Tekton"/>
                <w:b/>
                <w:bCs/>
              </w:rPr>
              <w:t xml:space="preserve"> </w:t>
            </w:r>
            <w:proofErr w:type="spellStart"/>
            <w:r>
              <w:rPr>
                <w:rFonts w:ascii="Tekton" w:hAnsi="Tekton"/>
                <w:b/>
                <w:bCs/>
              </w:rPr>
              <w:t>HbS</w:t>
            </w:r>
            <w:proofErr w:type="spellEnd"/>
            <w:r>
              <w:rPr>
                <w:rFonts w:ascii="Tekton" w:hAnsi="Tekton"/>
                <w:b/>
                <w:bCs/>
              </w:rPr>
              <w:t xml:space="preserve"> </w:t>
            </w:r>
            <w:proofErr w:type="spellStart"/>
            <w:r>
              <w:rPr>
                <w:rFonts w:ascii="Tekton" w:hAnsi="Tekton"/>
                <w:b/>
                <w:bCs/>
              </w:rPr>
              <w:t>HbS</w:t>
            </w:r>
            <w:proofErr w:type="spellEnd"/>
            <w:r>
              <w:rPr>
                <w:rFonts w:ascii="Tekton" w:hAnsi="Tekton"/>
                <w:b/>
                <w:bCs/>
              </w:rPr>
              <w:t xml:space="preserve">, individual II is </w:t>
            </w:r>
            <w:proofErr w:type="spellStart"/>
            <w:r>
              <w:rPr>
                <w:rFonts w:ascii="Tekton" w:hAnsi="Tekton"/>
                <w:b/>
                <w:bCs/>
              </w:rPr>
              <w:t>HbS</w:t>
            </w:r>
            <w:proofErr w:type="spellEnd"/>
            <w:r>
              <w:rPr>
                <w:rFonts w:ascii="Tekton" w:hAnsi="Tekton"/>
                <w:b/>
                <w:bCs/>
              </w:rPr>
              <w:t xml:space="preserve"> </w:t>
            </w:r>
            <w:proofErr w:type="spellStart"/>
            <w:r>
              <w:rPr>
                <w:rFonts w:ascii="Tekton" w:hAnsi="Tekton"/>
                <w:b/>
                <w:bCs/>
              </w:rPr>
              <w:t>HbA</w:t>
            </w:r>
            <w:proofErr w:type="spellEnd"/>
            <w:r>
              <w:rPr>
                <w:rFonts w:ascii="Tekton" w:hAnsi="Tekton"/>
                <w:b/>
                <w:bCs/>
              </w:rPr>
              <w:t xml:space="preserve">, and individual III is </w:t>
            </w:r>
            <w:proofErr w:type="spellStart"/>
            <w:r>
              <w:rPr>
                <w:rFonts w:ascii="Tekton" w:hAnsi="Tekton"/>
                <w:b/>
                <w:bCs/>
              </w:rPr>
              <w:t>HbA</w:t>
            </w:r>
            <w:proofErr w:type="spellEnd"/>
            <w:r>
              <w:rPr>
                <w:rFonts w:ascii="Tekton" w:hAnsi="Tekton"/>
                <w:b/>
                <w:bCs/>
              </w:rPr>
              <w:t xml:space="preserve"> </w:t>
            </w:r>
            <w:proofErr w:type="spellStart"/>
            <w:r>
              <w:rPr>
                <w:rFonts w:ascii="Tekton" w:hAnsi="Tekton"/>
                <w:b/>
                <w:bCs/>
              </w:rPr>
              <w:t>HbA</w:t>
            </w:r>
            <w:proofErr w:type="spellEnd"/>
            <w:r>
              <w:rPr>
                <w:rFonts w:ascii="Tekton" w:hAnsi="Tekton"/>
                <w:b/>
                <w:bCs/>
              </w:rPr>
              <w:t xml:space="preserve">. Since individual II is unaffected, we can state that healthy individuals may </w:t>
            </w:r>
            <w:proofErr w:type="spellStart"/>
            <w:r>
              <w:rPr>
                <w:rFonts w:ascii="Tekton" w:hAnsi="Tekton"/>
                <w:b/>
                <w:bCs/>
              </w:rPr>
              <w:t>posses</w:t>
            </w:r>
            <w:proofErr w:type="spellEnd"/>
            <w:r>
              <w:rPr>
                <w:rFonts w:ascii="Tekton" w:hAnsi="Tekton"/>
                <w:b/>
                <w:bCs/>
              </w:rPr>
              <w:t xml:space="preserve"> one mutant allele.</w:t>
            </w:r>
          </w:p>
        </w:tc>
      </w:tr>
      <w:tr w:rsidR="008511ED" w14:paraId="4118DF71"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313CA749"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EEA6F10" w14:textId="77777777" w:rsidR="008511ED" w:rsidRDefault="008511ED">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hideMark/>
          </w:tcPr>
          <w:p w14:paraId="02B3A6F6" w14:textId="77777777" w:rsidR="008511ED" w:rsidRDefault="008511ED">
            <w:pPr>
              <w:spacing w:line="240" w:lineRule="auto"/>
              <w:rPr>
                <w:rFonts w:ascii="Tekton" w:hAnsi="Tekton"/>
              </w:rPr>
            </w:pPr>
            <w:r>
              <w:rPr>
                <w:rFonts w:ascii="Tekton" w:hAnsi="Tekton"/>
              </w:rPr>
              <w:t xml:space="preserve">Based on the pedigree, both individuals IV and V are affected and have two </w:t>
            </w:r>
            <w:proofErr w:type="spellStart"/>
            <w:r>
              <w:rPr>
                <w:rFonts w:ascii="Tekton" w:hAnsi="Tekton"/>
              </w:rPr>
              <w:t>HbS</w:t>
            </w:r>
            <w:proofErr w:type="spellEnd"/>
            <w:r>
              <w:rPr>
                <w:rFonts w:ascii="Tekton" w:hAnsi="Tekton"/>
              </w:rPr>
              <w:t xml:space="preserve"> alleles, so they are not heterozygous. </w:t>
            </w:r>
          </w:p>
        </w:tc>
      </w:tr>
      <w:tr w:rsidR="008511ED" w14:paraId="41C2DC6D"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7240D51B"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3C3C6299" w14:textId="77777777" w:rsidR="008511ED" w:rsidRDefault="008511ED">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hideMark/>
          </w:tcPr>
          <w:p w14:paraId="739F4FBC" w14:textId="77777777" w:rsidR="008511ED" w:rsidRDefault="008511ED">
            <w:pPr>
              <w:spacing w:line="240" w:lineRule="auto"/>
              <w:rPr>
                <w:rFonts w:ascii="Tekton" w:hAnsi="Tekton"/>
              </w:rPr>
            </w:pPr>
            <w:r>
              <w:rPr>
                <w:rFonts w:ascii="Tekton" w:hAnsi="Tekton"/>
              </w:rPr>
              <w:t xml:space="preserve">Based on the pedigree, both individuals II and VI are heterozygous (both have an affected offspring), so they do not have two copies of the </w:t>
            </w:r>
            <w:proofErr w:type="spellStart"/>
            <w:r>
              <w:rPr>
                <w:rFonts w:ascii="Tekton" w:hAnsi="Tekton"/>
              </w:rPr>
              <w:t>HbA</w:t>
            </w:r>
            <w:proofErr w:type="spellEnd"/>
            <w:r>
              <w:rPr>
                <w:rFonts w:ascii="Tekton" w:hAnsi="Tekton"/>
              </w:rPr>
              <w:t xml:space="preserve"> allele.</w:t>
            </w:r>
          </w:p>
        </w:tc>
      </w:tr>
      <w:tr w:rsidR="008511ED" w14:paraId="5F35284A" w14:textId="77777777" w:rsidTr="008511ED">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8F289F" w14:textId="77777777" w:rsidR="008511ED" w:rsidRDefault="008511ED">
            <w:pPr>
              <w:spacing w:line="240" w:lineRule="auto"/>
              <w:jc w:val="center"/>
              <w:rPr>
                <w:rFonts w:ascii="Tekton" w:hAnsi="Tekton"/>
                <w:sz w:val="60"/>
                <w:szCs w:val="60"/>
              </w:rPr>
            </w:pPr>
            <w:r>
              <w:rPr>
                <w:rFonts w:ascii="Tekton" w:hAnsi="Tekton"/>
                <w:sz w:val="60"/>
                <w:szCs w:val="60"/>
              </w:rPr>
              <w:t>5</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165298" w14:textId="77777777" w:rsidR="008511ED" w:rsidRDefault="008511ED">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6B94B7" w14:textId="77777777" w:rsidR="008511ED" w:rsidRDefault="008511ED">
            <w:pPr>
              <w:spacing w:line="240" w:lineRule="auto"/>
              <w:rPr>
                <w:rFonts w:ascii="Tekton" w:hAnsi="Tekton"/>
              </w:rPr>
            </w:pPr>
            <w:r>
              <w:rPr>
                <w:rFonts w:ascii="Tekton" w:hAnsi="Tekton"/>
              </w:rPr>
              <w:t xml:space="preserve">This is discussing that the frog replaces their hemoglobin with the rabbit </w:t>
            </w:r>
            <w:proofErr w:type="gramStart"/>
            <w:r>
              <w:rPr>
                <w:rFonts w:ascii="Tekton" w:hAnsi="Tekton"/>
              </w:rPr>
              <w:t>hemoglobin</w:t>
            </w:r>
            <w:proofErr w:type="gramEnd"/>
            <w:r>
              <w:rPr>
                <w:rFonts w:ascii="Tekton" w:hAnsi="Tekton"/>
              </w:rPr>
              <w:t xml:space="preserve"> but the frog still has its own mRNA for the frog hemoglobin,</w:t>
            </w:r>
          </w:p>
        </w:tc>
      </w:tr>
      <w:tr w:rsidR="008511ED" w14:paraId="30593D3E"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155789BC"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BA585" w14:textId="77777777" w:rsidR="008511ED" w:rsidRDefault="008511ED">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19D04F" w14:textId="77777777" w:rsidR="008511ED" w:rsidRDefault="008511ED">
            <w:pPr>
              <w:spacing w:line="240" w:lineRule="auto"/>
              <w:rPr>
                <w:rFonts w:ascii="Tekton" w:hAnsi="Tekton"/>
              </w:rPr>
            </w:pPr>
            <w:r>
              <w:rPr>
                <w:rFonts w:ascii="Tekton" w:hAnsi="Tekton"/>
              </w:rPr>
              <w:t>The researchers only injected hemoglobin mRNA.</w:t>
            </w:r>
          </w:p>
        </w:tc>
      </w:tr>
      <w:tr w:rsidR="008511ED" w14:paraId="24C48121"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6A8F457E"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69E80A" w14:textId="77777777" w:rsidR="008511ED" w:rsidRDefault="008511ED">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F78560" w14:textId="77777777" w:rsidR="008511ED" w:rsidRDefault="008511ED">
            <w:pPr>
              <w:spacing w:line="240" w:lineRule="auto"/>
              <w:rPr>
                <w:rFonts w:ascii="Tekton" w:hAnsi="Tekton"/>
              </w:rPr>
            </w:pPr>
            <w:r>
              <w:rPr>
                <w:rFonts w:ascii="Tekton" w:hAnsi="Tekton"/>
              </w:rPr>
              <w:t>How does an immune response explain the frog making a rabbit protein?</w:t>
            </w:r>
          </w:p>
        </w:tc>
      </w:tr>
      <w:tr w:rsidR="008511ED" w14:paraId="1AA34C1D"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219A8CE2"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1B6EED" w14:textId="77777777" w:rsidR="008511ED" w:rsidRDefault="008511ED">
            <w:pPr>
              <w:spacing w:line="240" w:lineRule="auto"/>
              <w:rPr>
                <w:rFonts w:ascii="Tekton" w:hAnsi="Tekton"/>
                <w:b/>
                <w:bCs/>
              </w:rPr>
            </w:pPr>
            <w:r>
              <w:rPr>
                <w:rFonts w:ascii="Tekton" w:hAnsi="Tekton"/>
                <w:b/>
                <w:bCs/>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7B561C" w14:textId="77777777" w:rsidR="008511ED" w:rsidRDefault="008511ED">
            <w:pPr>
              <w:spacing w:line="240" w:lineRule="auto"/>
              <w:rPr>
                <w:rFonts w:ascii="Tekton" w:hAnsi="Tekton"/>
                <w:b/>
                <w:bCs/>
              </w:rPr>
            </w:pPr>
            <w:r>
              <w:rPr>
                <w:rFonts w:ascii="Tekton" w:hAnsi="Tekton"/>
                <w:b/>
                <w:bCs/>
              </w:rPr>
              <w:t xml:space="preserve">The question is asking how </w:t>
            </w:r>
            <w:proofErr w:type="gramStart"/>
            <w:r>
              <w:rPr>
                <w:rFonts w:ascii="Tekton" w:hAnsi="Tekton"/>
                <w:b/>
                <w:bCs/>
              </w:rPr>
              <w:t>was the frog tissues</w:t>
            </w:r>
            <w:proofErr w:type="gramEnd"/>
            <w:r>
              <w:rPr>
                <w:rFonts w:ascii="Tekton" w:hAnsi="Tekton"/>
                <w:b/>
                <w:bCs/>
              </w:rPr>
              <w:t xml:space="preserve"> able to translate the rabbit mRNA. This is a homology that all organisms share their genetic code. You </w:t>
            </w:r>
            <w:proofErr w:type="gramStart"/>
            <w:r>
              <w:rPr>
                <w:rFonts w:ascii="Tekton" w:hAnsi="Tekton"/>
                <w:b/>
                <w:bCs/>
              </w:rPr>
              <w:t>are able to</w:t>
            </w:r>
            <w:proofErr w:type="gramEnd"/>
            <w:r>
              <w:rPr>
                <w:rFonts w:ascii="Tekton" w:hAnsi="Tekton"/>
                <w:b/>
                <w:bCs/>
              </w:rPr>
              <w:t xml:space="preserve"> place the mRNA into another organism to be translated. </w:t>
            </w:r>
          </w:p>
        </w:tc>
      </w:tr>
      <w:tr w:rsidR="008511ED" w14:paraId="3FBE96BC" w14:textId="77777777" w:rsidTr="008511ED">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05ABA325" w14:textId="77777777" w:rsidR="008511ED" w:rsidRDefault="008511ED">
            <w:pPr>
              <w:spacing w:line="240" w:lineRule="auto"/>
              <w:jc w:val="center"/>
              <w:rPr>
                <w:rFonts w:ascii="Tekton" w:hAnsi="Tekton"/>
                <w:sz w:val="60"/>
                <w:szCs w:val="60"/>
              </w:rPr>
            </w:pPr>
            <w:r>
              <w:rPr>
                <w:rFonts w:ascii="Tekton" w:hAnsi="Tekton"/>
                <w:sz w:val="60"/>
                <w:szCs w:val="60"/>
              </w:rPr>
              <w:t>6</w:t>
            </w:r>
          </w:p>
        </w:tc>
        <w:tc>
          <w:tcPr>
            <w:tcW w:w="409" w:type="dxa"/>
            <w:tcBorders>
              <w:top w:val="single" w:sz="4" w:space="0" w:color="auto"/>
              <w:left w:val="single" w:sz="4" w:space="0" w:color="auto"/>
              <w:bottom w:val="single" w:sz="4" w:space="0" w:color="auto"/>
              <w:right w:val="single" w:sz="4" w:space="0" w:color="auto"/>
            </w:tcBorders>
            <w:hideMark/>
          </w:tcPr>
          <w:p w14:paraId="249E752B" w14:textId="77777777" w:rsidR="008511ED" w:rsidRDefault="008511ED">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tcPr>
          <w:p w14:paraId="6E01CB55" w14:textId="77777777" w:rsidR="008511ED" w:rsidRDefault="008511ED">
            <w:pPr>
              <w:spacing w:line="240" w:lineRule="auto"/>
              <w:rPr>
                <w:rFonts w:ascii="Tekton" w:hAnsi="Tekton"/>
              </w:rPr>
            </w:pPr>
            <w:r>
              <w:rPr>
                <w:rFonts w:ascii="Tekton" w:hAnsi="Tekton"/>
              </w:rPr>
              <w:t>If it was caused by the environment, there would not be the “sometimes a white or pink flower variation is found” because the flowers are all in the same environment.</w:t>
            </w:r>
          </w:p>
          <w:p w14:paraId="55E27E7A" w14:textId="77777777" w:rsidR="008511ED" w:rsidRDefault="008511ED">
            <w:pPr>
              <w:spacing w:line="240" w:lineRule="auto"/>
              <w:rPr>
                <w:rFonts w:ascii="Tekton" w:hAnsi="Tekton"/>
              </w:rPr>
            </w:pPr>
          </w:p>
          <w:p w14:paraId="6D1AFF3C" w14:textId="77777777" w:rsidR="008511ED" w:rsidRDefault="008511ED">
            <w:pPr>
              <w:spacing w:line="240" w:lineRule="auto"/>
              <w:rPr>
                <w:rFonts w:ascii="Tekton" w:hAnsi="Tekton"/>
              </w:rPr>
            </w:pPr>
            <w:r>
              <w:rPr>
                <w:rFonts w:ascii="Tekton" w:hAnsi="Tekton"/>
              </w:rPr>
              <w:t>This option is incorrect because if the environment determined the flower color, then the occasional white and pink flower would not be seen in the original environment. (</w:t>
            </w:r>
            <w:proofErr w:type="spellStart"/>
            <w:r>
              <w:rPr>
                <w:rFonts w:ascii="Tekton" w:hAnsi="Tekton"/>
              </w:rPr>
              <w:t>CollegeBoard</w:t>
            </w:r>
            <w:proofErr w:type="spellEnd"/>
            <w:r>
              <w:rPr>
                <w:rFonts w:ascii="Tekton" w:hAnsi="Tekton"/>
              </w:rPr>
              <w:t>)</w:t>
            </w:r>
          </w:p>
        </w:tc>
      </w:tr>
      <w:tr w:rsidR="008511ED" w14:paraId="1FF271FA"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0DA9808B"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3AB50A98" w14:textId="77777777" w:rsidR="008511ED" w:rsidRDefault="008511ED">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tcPr>
          <w:p w14:paraId="4E64489A" w14:textId="77777777" w:rsidR="008511ED" w:rsidRDefault="008511ED">
            <w:pPr>
              <w:spacing w:line="240" w:lineRule="auto"/>
              <w:rPr>
                <w:rFonts w:ascii="Tekton" w:hAnsi="Tekton"/>
              </w:rPr>
            </w:pPr>
            <w:r>
              <w:rPr>
                <w:rFonts w:ascii="Tekton" w:hAnsi="Tekton"/>
              </w:rPr>
              <w:t xml:space="preserve">The prompt gives no information about the flowers being observed at different times. Logically, </w:t>
            </w:r>
            <w:proofErr w:type="gramStart"/>
            <w:r>
              <w:rPr>
                <w:rFonts w:ascii="Tekton" w:hAnsi="Tekton"/>
              </w:rPr>
              <w:t>all of</w:t>
            </w:r>
            <w:proofErr w:type="gramEnd"/>
            <w:r>
              <w:rPr>
                <w:rFonts w:ascii="Tekton" w:hAnsi="Tekton"/>
              </w:rPr>
              <w:t xml:space="preserve"> the flowers in a generation would be observed and recorded at the same time.</w:t>
            </w:r>
          </w:p>
          <w:p w14:paraId="78421E8C" w14:textId="77777777" w:rsidR="008511ED" w:rsidRDefault="008511ED">
            <w:pPr>
              <w:spacing w:line="240" w:lineRule="auto"/>
              <w:rPr>
                <w:rFonts w:ascii="Tekton" w:hAnsi="Tekton"/>
              </w:rPr>
            </w:pPr>
          </w:p>
          <w:p w14:paraId="1B9AE290" w14:textId="77777777" w:rsidR="008511ED" w:rsidRDefault="008511ED">
            <w:pPr>
              <w:spacing w:line="240" w:lineRule="auto"/>
              <w:rPr>
                <w:rFonts w:ascii="Tekton" w:hAnsi="Tekton"/>
              </w:rPr>
            </w:pPr>
            <w:r>
              <w:rPr>
                <w:rFonts w:ascii="Tekton" w:hAnsi="Tekton"/>
              </w:rPr>
              <w:t xml:space="preserve">This option is incorrect because there is no indication of the stages of flower development, and the 3:1 </w:t>
            </w:r>
            <w:proofErr w:type="gramStart"/>
            <w:r>
              <w:rPr>
                <w:rFonts w:ascii="Tekton" w:hAnsi="Tekton"/>
              </w:rPr>
              <w:t>ratios</w:t>
            </w:r>
            <w:proofErr w:type="gramEnd"/>
            <w:r>
              <w:rPr>
                <w:rFonts w:ascii="Tekton" w:hAnsi="Tekton"/>
              </w:rPr>
              <w:t xml:space="preserve"> in the first two crosses would not be seen if the stage of flower development were the controlling factor. (</w:t>
            </w:r>
            <w:proofErr w:type="spellStart"/>
            <w:r>
              <w:rPr>
                <w:rFonts w:ascii="Tekton" w:hAnsi="Tekton"/>
              </w:rPr>
              <w:t>CollegeBoard</w:t>
            </w:r>
            <w:proofErr w:type="spellEnd"/>
            <w:r>
              <w:rPr>
                <w:rFonts w:ascii="Tekton" w:hAnsi="Tekton"/>
              </w:rPr>
              <w:t>)</w:t>
            </w:r>
          </w:p>
        </w:tc>
      </w:tr>
      <w:tr w:rsidR="008511ED" w14:paraId="5966D655"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330B381F"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5074CEDC" w14:textId="77777777" w:rsidR="008511ED" w:rsidRDefault="008511ED">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tcPr>
          <w:p w14:paraId="2C30A058" w14:textId="77777777" w:rsidR="008511ED" w:rsidRDefault="008511ED">
            <w:pPr>
              <w:spacing w:line="240" w:lineRule="auto"/>
              <w:rPr>
                <w:rFonts w:ascii="Tekton" w:hAnsi="Tekton"/>
              </w:rPr>
            </w:pPr>
            <w:r>
              <w:rPr>
                <w:rFonts w:ascii="Tekton" w:hAnsi="Tekton"/>
              </w:rPr>
              <w:t>Vegetative propagation is asexual reproduction. These ratios are appropriate ratios of a 3:1 of blue to white or blue to pink and 1:2:1 of white to blue to pink.</w:t>
            </w:r>
          </w:p>
          <w:p w14:paraId="60842250" w14:textId="77777777" w:rsidR="008511ED" w:rsidRDefault="008511ED">
            <w:pPr>
              <w:spacing w:line="240" w:lineRule="auto"/>
              <w:rPr>
                <w:rFonts w:ascii="Tekton" w:hAnsi="Tekton"/>
              </w:rPr>
            </w:pPr>
          </w:p>
          <w:p w14:paraId="482548CE" w14:textId="77777777" w:rsidR="008511ED" w:rsidRDefault="008511ED">
            <w:pPr>
              <w:spacing w:line="240" w:lineRule="auto"/>
              <w:rPr>
                <w:rFonts w:ascii="Tekton" w:hAnsi="Tekton"/>
              </w:rPr>
            </w:pPr>
            <w:r>
              <w:rPr>
                <w:rFonts w:ascii="Tekton" w:hAnsi="Tekton"/>
              </w:rPr>
              <w:t>This option is incorrect because the crosses of blue and white and blue and pink do fit expected phenotypic ratios. Vegetative propagation would not result in the ratios indicated by the data. (</w:t>
            </w:r>
            <w:proofErr w:type="spellStart"/>
            <w:r>
              <w:rPr>
                <w:rFonts w:ascii="Tekton" w:hAnsi="Tekton"/>
              </w:rPr>
              <w:t>CollegeBoard</w:t>
            </w:r>
            <w:proofErr w:type="spellEnd"/>
            <w:r>
              <w:rPr>
                <w:rFonts w:ascii="Tekton" w:hAnsi="Tekton"/>
              </w:rPr>
              <w:t>)</w:t>
            </w:r>
          </w:p>
        </w:tc>
      </w:tr>
      <w:tr w:rsidR="008511ED" w14:paraId="3A1FD3B2"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5939705E"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0B9898CC" w14:textId="77777777" w:rsidR="008511ED" w:rsidRDefault="008511ED">
            <w:pPr>
              <w:spacing w:line="240" w:lineRule="auto"/>
              <w:rPr>
                <w:rFonts w:ascii="Tekton" w:hAnsi="Tekton"/>
                <w:b/>
                <w:bCs/>
              </w:rPr>
            </w:pPr>
            <w:r>
              <w:rPr>
                <w:rFonts w:ascii="Tekton" w:hAnsi="Tekton"/>
                <w:b/>
                <w:bCs/>
              </w:rPr>
              <w:t>D</w:t>
            </w:r>
          </w:p>
        </w:tc>
        <w:tc>
          <w:tcPr>
            <w:tcW w:w="9540" w:type="dxa"/>
            <w:tcBorders>
              <w:top w:val="single" w:sz="4" w:space="0" w:color="auto"/>
              <w:left w:val="single" w:sz="4" w:space="0" w:color="auto"/>
              <w:bottom w:val="single" w:sz="4" w:space="0" w:color="auto"/>
              <w:right w:val="single" w:sz="4" w:space="0" w:color="auto"/>
            </w:tcBorders>
          </w:tcPr>
          <w:p w14:paraId="782A8AFF" w14:textId="77777777" w:rsidR="008511ED" w:rsidRDefault="008511ED">
            <w:pPr>
              <w:spacing w:line="240" w:lineRule="auto"/>
              <w:rPr>
                <w:rFonts w:ascii="Tekton" w:hAnsi="Tekton"/>
                <w:b/>
                <w:bCs/>
              </w:rPr>
            </w:pPr>
            <w:r>
              <w:rPr>
                <w:rFonts w:ascii="Tekton" w:hAnsi="Tekton"/>
                <w:b/>
                <w:bCs/>
              </w:rPr>
              <w:t xml:space="preserve">In the first cross, if you assume true-breeding parents, it is logical to get a heterozygous blue in F1 and a 3:1 ratio of blue to white in F2 generation. In the second cross, if you assume true-breeding parents, it is logical to get a heterozygous blue in F1 and a 3:1 ratio of blue to pink in F2 generation. In the third cross, the pink and white cross leads to blue in F1 and a 1:2:1 ratio of white to blue to pink in F2 generation </w:t>
            </w:r>
            <w:proofErr w:type="gramStart"/>
            <w:r>
              <w:rPr>
                <w:rFonts w:ascii="Tekton" w:hAnsi="Tekton"/>
                <w:b/>
                <w:bCs/>
              </w:rPr>
              <w:t>similar to</w:t>
            </w:r>
            <w:proofErr w:type="gramEnd"/>
            <w:r>
              <w:rPr>
                <w:rFonts w:ascii="Tekton" w:hAnsi="Tekton"/>
                <w:b/>
                <w:bCs/>
              </w:rPr>
              <w:t xml:space="preserve"> incomplete dominance or another gene product the influences expression.</w:t>
            </w:r>
          </w:p>
          <w:p w14:paraId="13233E05" w14:textId="77777777" w:rsidR="008511ED" w:rsidRDefault="008511ED">
            <w:pPr>
              <w:spacing w:line="240" w:lineRule="auto"/>
              <w:rPr>
                <w:rFonts w:ascii="Tekton" w:hAnsi="Tekton"/>
                <w:b/>
                <w:bCs/>
              </w:rPr>
            </w:pPr>
          </w:p>
          <w:p w14:paraId="4A0EF027" w14:textId="77777777" w:rsidR="008511ED" w:rsidRDefault="008511ED">
            <w:pPr>
              <w:spacing w:line="240" w:lineRule="auto"/>
              <w:rPr>
                <w:rFonts w:ascii="Tekton" w:hAnsi="Tekton"/>
                <w:b/>
                <w:bCs/>
              </w:rPr>
            </w:pPr>
            <w:r>
              <w:rPr>
                <w:rFonts w:ascii="Tekton" w:hAnsi="Tekton"/>
                <w:b/>
                <w:bCs/>
              </w:rPr>
              <w:t xml:space="preserve">This option is correct. The student is asked to evaluate the data given. The crosses between blue / white and blue / pink show expected 3:1 </w:t>
            </w:r>
            <w:proofErr w:type="gramStart"/>
            <w:r>
              <w:rPr>
                <w:rFonts w:ascii="Tekton" w:hAnsi="Tekton"/>
                <w:b/>
                <w:bCs/>
              </w:rPr>
              <w:t>ratios</w:t>
            </w:r>
            <w:proofErr w:type="gramEnd"/>
            <w:r>
              <w:rPr>
                <w:rFonts w:ascii="Tekton" w:hAnsi="Tekton"/>
                <w:b/>
                <w:bCs/>
              </w:rPr>
              <w:t xml:space="preserve"> in the F1 generation. The appearance of </w:t>
            </w:r>
            <w:proofErr w:type="gramStart"/>
            <w:r>
              <w:rPr>
                <w:rFonts w:ascii="Tekton" w:hAnsi="Tekton"/>
                <w:b/>
                <w:bCs/>
              </w:rPr>
              <w:t>a majority of</w:t>
            </w:r>
            <w:proofErr w:type="gramEnd"/>
            <w:r>
              <w:rPr>
                <w:rFonts w:ascii="Tekton" w:hAnsi="Tekton"/>
                <w:b/>
                <w:bCs/>
              </w:rPr>
              <w:t xml:space="preserve"> blue flowers in the F1 cross between pink and white indicate that there is another gene product affecting the outcome. (</w:t>
            </w:r>
            <w:proofErr w:type="spellStart"/>
            <w:r>
              <w:rPr>
                <w:rFonts w:ascii="Tekton" w:hAnsi="Tekton"/>
                <w:b/>
                <w:bCs/>
              </w:rPr>
              <w:t>CollegeBoard</w:t>
            </w:r>
            <w:proofErr w:type="spellEnd"/>
            <w:r>
              <w:rPr>
                <w:rFonts w:ascii="Tekton" w:hAnsi="Tekton"/>
                <w:b/>
                <w:bCs/>
              </w:rPr>
              <w:t>)</w:t>
            </w:r>
          </w:p>
        </w:tc>
      </w:tr>
      <w:tr w:rsidR="008511ED" w14:paraId="678FB097" w14:textId="77777777" w:rsidTr="008511ED">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093119" w14:textId="77777777" w:rsidR="008511ED" w:rsidRDefault="008511ED">
            <w:pPr>
              <w:spacing w:line="240" w:lineRule="auto"/>
              <w:jc w:val="center"/>
              <w:rPr>
                <w:rFonts w:ascii="Tekton" w:hAnsi="Tekton"/>
                <w:sz w:val="60"/>
                <w:szCs w:val="60"/>
              </w:rPr>
            </w:pPr>
            <w:r>
              <w:rPr>
                <w:rFonts w:ascii="Tekton" w:hAnsi="Tekton"/>
                <w:sz w:val="60"/>
                <w:szCs w:val="60"/>
              </w:rPr>
              <w:t>7</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AD7953" w14:textId="77777777" w:rsidR="008511ED" w:rsidRDefault="008511ED">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145F0F" w14:textId="77777777" w:rsidR="008511ED" w:rsidRDefault="008511ED">
            <w:pPr>
              <w:spacing w:line="240" w:lineRule="auto"/>
              <w:rPr>
                <w:rFonts w:ascii="Tekton" w:hAnsi="Tekton"/>
              </w:rPr>
            </w:pPr>
            <w:r>
              <w:rPr>
                <w:rFonts w:ascii="Tekton" w:hAnsi="Tekton"/>
              </w:rPr>
              <w:t>If the allele for gray and long were dominant, then you would expect to find most offspring to be gray/long.</w:t>
            </w:r>
          </w:p>
        </w:tc>
      </w:tr>
      <w:tr w:rsidR="008511ED" w14:paraId="16F8AA30"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0E769183"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B8FD58" w14:textId="77777777" w:rsidR="008511ED" w:rsidRDefault="008511ED">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DBFFFF" w14:textId="77777777" w:rsidR="008511ED" w:rsidRDefault="008511ED">
            <w:pPr>
              <w:spacing w:line="240" w:lineRule="auto"/>
              <w:rPr>
                <w:rFonts w:ascii="Tekton" w:hAnsi="Tekton"/>
              </w:rPr>
            </w:pPr>
            <w:r>
              <w:rPr>
                <w:rFonts w:ascii="Tekton" w:hAnsi="Tekton"/>
              </w:rPr>
              <w:t>If the allele for gray and long were recessive, then you would expect to find less offspring to be gray/long as they could be masked by the other phenotype.</w:t>
            </w:r>
          </w:p>
        </w:tc>
      </w:tr>
      <w:tr w:rsidR="008511ED" w14:paraId="57EC998B"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5CA5B107"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853F38" w14:textId="77777777" w:rsidR="008511ED" w:rsidRDefault="008511ED">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D733D8" w14:textId="77777777" w:rsidR="008511ED" w:rsidRDefault="008511ED">
            <w:pPr>
              <w:spacing w:line="240" w:lineRule="auto"/>
              <w:rPr>
                <w:rFonts w:ascii="Tekton" w:hAnsi="Tekton"/>
              </w:rPr>
            </w:pPr>
            <w:r>
              <w:rPr>
                <w:rFonts w:ascii="Tekton" w:hAnsi="Tekton"/>
              </w:rPr>
              <w:t>If you were to observe independent assortment, then you would find that there would be a 1:1:1:1 ratio which is not observed in the data. There would be an equal number of each of the phenotypes.</w:t>
            </w:r>
          </w:p>
        </w:tc>
      </w:tr>
      <w:tr w:rsidR="008511ED" w14:paraId="164D4539"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2ACB4C8E"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449C02" w14:textId="77777777" w:rsidR="008511ED" w:rsidRDefault="008511ED">
            <w:pPr>
              <w:spacing w:line="240" w:lineRule="auto"/>
              <w:rPr>
                <w:rFonts w:ascii="Tekton" w:hAnsi="Tekton"/>
                <w:b/>
                <w:bCs/>
              </w:rPr>
            </w:pPr>
            <w:r>
              <w:rPr>
                <w:rFonts w:ascii="Tekton" w:hAnsi="Tekton"/>
                <w:b/>
                <w:bCs/>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21C9F2" w14:textId="77777777" w:rsidR="008511ED" w:rsidRDefault="008511ED">
            <w:pPr>
              <w:spacing w:line="240" w:lineRule="auto"/>
              <w:rPr>
                <w:rFonts w:ascii="Tekton" w:hAnsi="Tekton"/>
                <w:b/>
                <w:bCs/>
              </w:rPr>
            </w:pPr>
            <w:r>
              <w:rPr>
                <w:rFonts w:ascii="Tekton" w:hAnsi="Tekton"/>
                <w:b/>
                <w:bCs/>
              </w:rPr>
              <w:t>You would expect to find a 1:1:1:1 ratio if the gray/long was heterozygous. Since you find most of the individuals look like the parentals this shows you that the two genes must be close together on one chromosome. The recombinants come from crossing over.</w:t>
            </w:r>
          </w:p>
        </w:tc>
      </w:tr>
      <w:tr w:rsidR="008511ED" w14:paraId="09268426" w14:textId="77777777" w:rsidTr="008511ED">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2D655C4C" w14:textId="77777777" w:rsidR="008511ED" w:rsidRDefault="008511ED">
            <w:pPr>
              <w:spacing w:line="240" w:lineRule="auto"/>
              <w:jc w:val="center"/>
              <w:rPr>
                <w:rFonts w:ascii="Tekton" w:hAnsi="Tekton"/>
                <w:sz w:val="60"/>
                <w:szCs w:val="60"/>
              </w:rPr>
            </w:pPr>
            <w:r>
              <w:rPr>
                <w:rFonts w:ascii="Tekton" w:hAnsi="Tekton"/>
                <w:sz w:val="60"/>
                <w:szCs w:val="60"/>
              </w:rPr>
              <w:t>8</w:t>
            </w:r>
          </w:p>
        </w:tc>
        <w:tc>
          <w:tcPr>
            <w:tcW w:w="409" w:type="dxa"/>
            <w:tcBorders>
              <w:top w:val="single" w:sz="4" w:space="0" w:color="auto"/>
              <w:left w:val="single" w:sz="4" w:space="0" w:color="auto"/>
              <w:bottom w:val="single" w:sz="4" w:space="0" w:color="auto"/>
              <w:right w:val="single" w:sz="4" w:space="0" w:color="auto"/>
            </w:tcBorders>
            <w:hideMark/>
          </w:tcPr>
          <w:p w14:paraId="2492991E" w14:textId="77777777" w:rsidR="008511ED" w:rsidRDefault="008511ED">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tcPr>
          <w:p w14:paraId="2708CEA5" w14:textId="77777777" w:rsidR="008511ED" w:rsidRDefault="008511ED">
            <w:pPr>
              <w:spacing w:line="240" w:lineRule="auto"/>
              <w:rPr>
                <w:rFonts w:ascii="Tekton" w:hAnsi="Tekton"/>
              </w:rPr>
            </w:pPr>
            <w:r>
              <w:rPr>
                <w:rFonts w:ascii="Tekton" w:hAnsi="Tekton"/>
              </w:rPr>
              <w:t xml:space="preserve">Dish A was not exposed to light, so the yellow leaves could be a result of the absence of light. </w:t>
            </w:r>
          </w:p>
          <w:p w14:paraId="17EC5301" w14:textId="77777777" w:rsidR="008511ED" w:rsidRDefault="008511ED">
            <w:pPr>
              <w:spacing w:line="240" w:lineRule="auto"/>
              <w:rPr>
                <w:rFonts w:ascii="Tekton" w:hAnsi="Tekton"/>
              </w:rPr>
            </w:pPr>
          </w:p>
          <w:p w14:paraId="603916A4" w14:textId="77777777" w:rsidR="008511ED" w:rsidRDefault="008511ED">
            <w:pPr>
              <w:spacing w:line="240" w:lineRule="auto"/>
              <w:rPr>
                <w:rFonts w:ascii="Tekton" w:hAnsi="Tekton"/>
              </w:rPr>
            </w:pPr>
            <w:r>
              <w:rPr>
                <w:rFonts w:ascii="Tekton" w:hAnsi="Tekton"/>
              </w:rPr>
              <w:t>This option is incorrect because the leaves in dish A could have been yellow because they had not been exposed to light yet and could have changed to green in response to light, which would not be a genetic difference. Some yellow leaves did change to green when exposed to light. (</w:t>
            </w:r>
            <w:proofErr w:type="spellStart"/>
            <w:r>
              <w:rPr>
                <w:rFonts w:ascii="Tekton" w:hAnsi="Tekton"/>
              </w:rPr>
              <w:t>CollegeBoard</w:t>
            </w:r>
            <w:proofErr w:type="spellEnd"/>
            <w:r>
              <w:rPr>
                <w:rFonts w:ascii="Tekton" w:hAnsi="Tekton"/>
              </w:rPr>
              <w:t>)</w:t>
            </w:r>
          </w:p>
        </w:tc>
      </w:tr>
      <w:tr w:rsidR="008511ED" w14:paraId="033128AB"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25A84EDE"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44E662CE" w14:textId="77777777" w:rsidR="008511ED" w:rsidRDefault="008511ED">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tcPr>
          <w:p w14:paraId="55694F9A" w14:textId="77777777" w:rsidR="008511ED" w:rsidRDefault="008511ED">
            <w:pPr>
              <w:spacing w:line="240" w:lineRule="auto"/>
              <w:rPr>
                <w:rFonts w:ascii="Tekton" w:hAnsi="Tekton"/>
              </w:rPr>
            </w:pPr>
            <w:r>
              <w:rPr>
                <w:rFonts w:ascii="Tekton" w:hAnsi="Tekton"/>
              </w:rPr>
              <w:t>The seed germination was a result of exposure to light. The germination is not genetically controlled and is based on the environment.</w:t>
            </w:r>
          </w:p>
          <w:p w14:paraId="441FADD2" w14:textId="77777777" w:rsidR="008511ED" w:rsidRDefault="008511ED">
            <w:pPr>
              <w:spacing w:line="240" w:lineRule="auto"/>
              <w:rPr>
                <w:rFonts w:ascii="Tekton" w:hAnsi="Tekton"/>
              </w:rPr>
            </w:pPr>
          </w:p>
          <w:p w14:paraId="0E5C3A31" w14:textId="77777777" w:rsidR="008511ED" w:rsidRDefault="008511ED">
            <w:pPr>
              <w:spacing w:line="240" w:lineRule="auto"/>
              <w:rPr>
                <w:rFonts w:ascii="Tekton" w:hAnsi="Tekton"/>
              </w:rPr>
            </w:pPr>
            <w:r>
              <w:rPr>
                <w:rFonts w:ascii="Tekton" w:hAnsi="Tekton"/>
              </w:rPr>
              <w:lastRenderedPageBreak/>
              <w:t>This option is incorrect because the only variable in this experiment was light. If genes responsible for leaf color also had an impact on germination rate, then germination should have been similar in each dish, which is not supported. (</w:t>
            </w:r>
            <w:proofErr w:type="spellStart"/>
            <w:r>
              <w:rPr>
                <w:rFonts w:ascii="Tekton" w:hAnsi="Tekton"/>
              </w:rPr>
              <w:t>CollegeBoard</w:t>
            </w:r>
            <w:proofErr w:type="spellEnd"/>
            <w:r>
              <w:rPr>
                <w:rFonts w:ascii="Tekton" w:hAnsi="Tekton"/>
              </w:rPr>
              <w:t>)</w:t>
            </w:r>
          </w:p>
        </w:tc>
      </w:tr>
      <w:tr w:rsidR="008511ED" w14:paraId="3621D9E8"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0FF1EACF"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4EC9D401" w14:textId="77777777" w:rsidR="008511ED" w:rsidRDefault="008511ED">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tcPr>
          <w:p w14:paraId="2FD6FBD0" w14:textId="77777777" w:rsidR="008511ED" w:rsidRDefault="008511ED">
            <w:pPr>
              <w:spacing w:line="240" w:lineRule="auto"/>
              <w:rPr>
                <w:rFonts w:ascii="Tekton" w:hAnsi="Tekton"/>
              </w:rPr>
            </w:pPr>
            <w:proofErr w:type="gramStart"/>
            <w:r>
              <w:rPr>
                <w:rFonts w:ascii="Tekton" w:hAnsi="Tekton"/>
              </w:rPr>
              <w:t>All of</w:t>
            </w:r>
            <w:proofErr w:type="gramEnd"/>
            <w:r>
              <w:rPr>
                <w:rFonts w:ascii="Tekton" w:hAnsi="Tekton"/>
              </w:rPr>
              <w:t xml:space="preserve"> the yellow-leaved seedlings did not die. There are 6 found on day 14 in Dish A and 5 found on day 14 in Dish B. </w:t>
            </w:r>
          </w:p>
          <w:p w14:paraId="65871F0C" w14:textId="77777777" w:rsidR="008511ED" w:rsidRDefault="008511ED">
            <w:pPr>
              <w:spacing w:line="240" w:lineRule="auto"/>
              <w:rPr>
                <w:rFonts w:ascii="Tekton" w:hAnsi="Tekton"/>
              </w:rPr>
            </w:pPr>
          </w:p>
          <w:p w14:paraId="0BBEE9F4" w14:textId="77777777" w:rsidR="008511ED" w:rsidRDefault="008511ED">
            <w:pPr>
              <w:spacing w:line="240" w:lineRule="auto"/>
              <w:rPr>
                <w:rFonts w:ascii="Tekton" w:hAnsi="Tekton"/>
              </w:rPr>
            </w:pPr>
            <w:r>
              <w:rPr>
                <w:rFonts w:ascii="Tekton" w:hAnsi="Tekton"/>
              </w:rPr>
              <w:t>This option is incorrect because according to the data, no seedlings died. (</w:t>
            </w:r>
            <w:proofErr w:type="spellStart"/>
            <w:r>
              <w:rPr>
                <w:rFonts w:ascii="Tekton" w:hAnsi="Tekton"/>
              </w:rPr>
              <w:t>CollegeBoard</w:t>
            </w:r>
            <w:proofErr w:type="spellEnd"/>
            <w:r>
              <w:rPr>
                <w:rFonts w:ascii="Tekton" w:hAnsi="Tekton"/>
              </w:rPr>
              <w:t>)</w:t>
            </w:r>
          </w:p>
        </w:tc>
      </w:tr>
      <w:tr w:rsidR="008511ED" w14:paraId="5BF336B6" w14:textId="77777777" w:rsidTr="008511ED">
        <w:tc>
          <w:tcPr>
            <w:tcW w:w="0" w:type="auto"/>
            <w:vMerge/>
            <w:tcBorders>
              <w:top w:val="single" w:sz="4" w:space="0" w:color="auto"/>
              <w:left w:val="single" w:sz="4" w:space="0" w:color="auto"/>
              <w:bottom w:val="single" w:sz="4" w:space="0" w:color="auto"/>
              <w:right w:val="single" w:sz="4" w:space="0" w:color="auto"/>
            </w:tcBorders>
            <w:vAlign w:val="center"/>
            <w:hideMark/>
          </w:tcPr>
          <w:p w14:paraId="4BB16FD3" w14:textId="77777777" w:rsidR="008511ED" w:rsidRDefault="008511ED">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11BC39F" w14:textId="77777777" w:rsidR="008511ED" w:rsidRDefault="008511ED">
            <w:pPr>
              <w:spacing w:line="240" w:lineRule="auto"/>
              <w:rPr>
                <w:rFonts w:ascii="Tekton" w:hAnsi="Tekton"/>
                <w:b/>
                <w:bCs/>
              </w:rPr>
            </w:pPr>
            <w:r>
              <w:rPr>
                <w:rFonts w:ascii="Tekton" w:hAnsi="Tekton"/>
                <w:b/>
                <w:bCs/>
              </w:rPr>
              <w:t>D</w:t>
            </w:r>
          </w:p>
        </w:tc>
        <w:tc>
          <w:tcPr>
            <w:tcW w:w="9540" w:type="dxa"/>
            <w:tcBorders>
              <w:top w:val="single" w:sz="4" w:space="0" w:color="auto"/>
              <w:left w:val="single" w:sz="4" w:space="0" w:color="auto"/>
              <w:bottom w:val="single" w:sz="4" w:space="0" w:color="auto"/>
              <w:right w:val="single" w:sz="4" w:space="0" w:color="auto"/>
            </w:tcBorders>
          </w:tcPr>
          <w:p w14:paraId="512CA006" w14:textId="77777777" w:rsidR="008511ED" w:rsidRDefault="008511ED">
            <w:pPr>
              <w:spacing w:line="240" w:lineRule="auto"/>
              <w:rPr>
                <w:rFonts w:ascii="Tekton" w:hAnsi="Tekton"/>
                <w:b/>
                <w:bCs/>
              </w:rPr>
            </w:pPr>
            <w:r>
              <w:rPr>
                <w:rFonts w:ascii="Tekton" w:hAnsi="Tekton"/>
                <w:b/>
                <w:bCs/>
              </w:rPr>
              <w:t xml:space="preserve">Dish B was never covered but there are green and yellow leaved seedlings. </w:t>
            </w:r>
          </w:p>
          <w:p w14:paraId="3803EA5C" w14:textId="77777777" w:rsidR="008511ED" w:rsidRDefault="008511ED">
            <w:pPr>
              <w:spacing w:line="240" w:lineRule="auto"/>
              <w:rPr>
                <w:rFonts w:ascii="Tekton" w:hAnsi="Tekton"/>
                <w:b/>
                <w:bCs/>
              </w:rPr>
            </w:pPr>
          </w:p>
          <w:p w14:paraId="09429FA5" w14:textId="77777777" w:rsidR="008511ED" w:rsidRDefault="008511ED">
            <w:pPr>
              <w:spacing w:line="240" w:lineRule="auto"/>
              <w:rPr>
                <w:rFonts w:ascii="Tekton" w:hAnsi="Tekton"/>
                <w:b/>
                <w:bCs/>
              </w:rPr>
            </w:pPr>
            <w:r>
              <w:rPr>
                <w:rFonts w:ascii="Tekton" w:hAnsi="Tekton"/>
                <w:b/>
                <w:bCs/>
              </w:rPr>
              <w:t>This option is correct because both colors of leaves existed after 14 days and essentially in the same numbers. If the green color resulted from a response to light, then the yellow leaves would have changed to green by 14 days. (</w:t>
            </w:r>
            <w:proofErr w:type="spellStart"/>
            <w:r>
              <w:rPr>
                <w:rFonts w:ascii="Tekton" w:hAnsi="Tekton"/>
                <w:b/>
                <w:bCs/>
              </w:rPr>
              <w:t>CollegeBoard</w:t>
            </w:r>
            <w:proofErr w:type="spellEnd"/>
            <w:r>
              <w:rPr>
                <w:rFonts w:ascii="Tekton" w:hAnsi="Tekton"/>
                <w:b/>
                <w:bCs/>
              </w:rPr>
              <w:t>)</w:t>
            </w:r>
          </w:p>
        </w:tc>
      </w:tr>
    </w:tbl>
    <w:p w14:paraId="03E2B49E" w14:textId="77777777" w:rsidR="008511ED" w:rsidRPr="008511ED" w:rsidRDefault="008511ED" w:rsidP="008511ED"/>
    <w:sectPr w:rsidR="008511ED" w:rsidRPr="008511ED" w:rsidSect="00F305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ekton">
    <w:panose1 w:val="020F0403020208020904"/>
    <w:charset w:val="00"/>
    <w:family w:val="swiss"/>
    <w:pitch w:val="variable"/>
    <w:sig w:usb0="80000027" w:usb1="1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5AF"/>
    <w:multiLevelType w:val="hybridMultilevel"/>
    <w:tmpl w:val="260E66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2C67F0"/>
    <w:multiLevelType w:val="hybridMultilevel"/>
    <w:tmpl w:val="DEA62B10"/>
    <w:lvl w:ilvl="0" w:tplc="71600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59127E"/>
    <w:multiLevelType w:val="hybridMultilevel"/>
    <w:tmpl w:val="CF2456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A2A02B3"/>
    <w:multiLevelType w:val="hybridMultilevel"/>
    <w:tmpl w:val="F3AE069E"/>
    <w:lvl w:ilvl="0" w:tplc="71600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7A5711"/>
    <w:multiLevelType w:val="hybridMultilevel"/>
    <w:tmpl w:val="CA827FA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F646A3"/>
    <w:multiLevelType w:val="hybridMultilevel"/>
    <w:tmpl w:val="F3AE069E"/>
    <w:lvl w:ilvl="0" w:tplc="71600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9E469B2"/>
    <w:multiLevelType w:val="hybridMultilevel"/>
    <w:tmpl w:val="C0C4906E"/>
    <w:lvl w:ilvl="0" w:tplc="71600B3E">
      <w:start w:val="1"/>
      <w:numFmt w:val="decimal"/>
      <w:lvlText w:val="%1."/>
      <w:lvlJc w:val="left"/>
      <w:pPr>
        <w:ind w:left="720" w:hanging="360"/>
      </w:pPr>
      <w:rPr>
        <w:rFonts w:hint="default"/>
      </w:rPr>
    </w:lvl>
    <w:lvl w:ilvl="1" w:tplc="72524A2A">
      <w:start w:val="1"/>
      <w:numFmt w:val="lowerLetter"/>
      <w:lvlText w:val="%2."/>
      <w:lvlJc w:val="left"/>
      <w:pPr>
        <w:ind w:left="1440" w:hanging="360"/>
      </w:pPr>
      <w:rPr>
        <w:rFonts w:ascii="Tekton" w:hAnsi="Tekto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06D39"/>
    <w:multiLevelType w:val="hybridMultilevel"/>
    <w:tmpl w:val="CF2456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9BF2BC9"/>
    <w:multiLevelType w:val="hybridMultilevel"/>
    <w:tmpl w:val="F3AE069E"/>
    <w:lvl w:ilvl="0" w:tplc="71600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6961872"/>
    <w:multiLevelType w:val="hybridMultilevel"/>
    <w:tmpl w:val="CD500C8E"/>
    <w:lvl w:ilvl="0" w:tplc="E462000E">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B0E0C6C"/>
    <w:multiLevelType w:val="hybridMultilevel"/>
    <w:tmpl w:val="2286D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2760E"/>
    <w:multiLevelType w:val="hybridMultilevel"/>
    <w:tmpl w:val="A9E40C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87563468">
    <w:abstractNumId w:val="10"/>
  </w:num>
  <w:num w:numId="2" w16cid:durableId="927931717">
    <w:abstractNumId w:val="0"/>
  </w:num>
  <w:num w:numId="3" w16cid:durableId="78908425">
    <w:abstractNumId w:val="11"/>
  </w:num>
  <w:num w:numId="4" w16cid:durableId="1980527960">
    <w:abstractNumId w:val="4"/>
  </w:num>
  <w:num w:numId="5" w16cid:durableId="835414158">
    <w:abstractNumId w:val="6"/>
  </w:num>
  <w:num w:numId="6" w16cid:durableId="1292395461">
    <w:abstractNumId w:val="9"/>
  </w:num>
  <w:num w:numId="7" w16cid:durableId="924756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57629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57484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9199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3633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7158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5A"/>
    <w:rsid w:val="00093B00"/>
    <w:rsid w:val="00204800"/>
    <w:rsid w:val="00456453"/>
    <w:rsid w:val="006E19A2"/>
    <w:rsid w:val="008511ED"/>
    <w:rsid w:val="00881B9B"/>
    <w:rsid w:val="008B1F70"/>
    <w:rsid w:val="00A811CB"/>
    <w:rsid w:val="00B56015"/>
    <w:rsid w:val="00B95A60"/>
    <w:rsid w:val="00CC1414"/>
    <w:rsid w:val="00E9463F"/>
    <w:rsid w:val="00F3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8E64"/>
  <w15:chartTrackingRefBased/>
  <w15:docId w15:val="{E04BBE38-4CE2-43DB-A37B-AEBD75BB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9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993">
      <w:bodyDiv w:val="1"/>
      <w:marLeft w:val="0"/>
      <w:marRight w:val="0"/>
      <w:marTop w:val="0"/>
      <w:marBottom w:val="0"/>
      <w:divBdr>
        <w:top w:val="none" w:sz="0" w:space="0" w:color="auto"/>
        <w:left w:val="none" w:sz="0" w:space="0" w:color="auto"/>
        <w:bottom w:val="none" w:sz="0" w:space="0" w:color="auto"/>
        <w:right w:val="none" w:sz="0" w:space="0" w:color="auto"/>
      </w:divBdr>
    </w:div>
    <w:div w:id="100154726">
      <w:bodyDiv w:val="1"/>
      <w:marLeft w:val="0"/>
      <w:marRight w:val="0"/>
      <w:marTop w:val="0"/>
      <w:marBottom w:val="0"/>
      <w:divBdr>
        <w:top w:val="none" w:sz="0" w:space="0" w:color="auto"/>
        <w:left w:val="none" w:sz="0" w:space="0" w:color="auto"/>
        <w:bottom w:val="none" w:sz="0" w:space="0" w:color="auto"/>
        <w:right w:val="none" w:sz="0" w:space="0" w:color="auto"/>
      </w:divBdr>
    </w:div>
    <w:div w:id="358044550">
      <w:bodyDiv w:val="1"/>
      <w:marLeft w:val="0"/>
      <w:marRight w:val="0"/>
      <w:marTop w:val="0"/>
      <w:marBottom w:val="0"/>
      <w:divBdr>
        <w:top w:val="none" w:sz="0" w:space="0" w:color="auto"/>
        <w:left w:val="none" w:sz="0" w:space="0" w:color="auto"/>
        <w:bottom w:val="none" w:sz="0" w:space="0" w:color="auto"/>
        <w:right w:val="none" w:sz="0" w:space="0" w:color="auto"/>
      </w:divBdr>
    </w:div>
    <w:div w:id="599947962">
      <w:bodyDiv w:val="1"/>
      <w:marLeft w:val="0"/>
      <w:marRight w:val="0"/>
      <w:marTop w:val="0"/>
      <w:marBottom w:val="0"/>
      <w:divBdr>
        <w:top w:val="none" w:sz="0" w:space="0" w:color="auto"/>
        <w:left w:val="none" w:sz="0" w:space="0" w:color="auto"/>
        <w:bottom w:val="none" w:sz="0" w:space="0" w:color="auto"/>
        <w:right w:val="none" w:sz="0" w:space="0" w:color="auto"/>
      </w:divBdr>
    </w:div>
    <w:div w:id="1020084020">
      <w:bodyDiv w:val="1"/>
      <w:marLeft w:val="0"/>
      <w:marRight w:val="0"/>
      <w:marTop w:val="0"/>
      <w:marBottom w:val="0"/>
      <w:divBdr>
        <w:top w:val="none" w:sz="0" w:space="0" w:color="auto"/>
        <w:left w:val="none" w:sz="0" w:space="0" w:color="auto"/>
        <w:bottom w:val="none" w:sz="0" w:space="0" w:color="auto"/>
        <w:right w:val="none" w:sz="0" w:space="0" w:color="auto"/>
      </w:divBdr>
    </w:div>
    <w:div w:id="1060783795">
      <w:bodyDiv w:val="1"/>
      <w:marLeft w:val="0"/>
      <w:marRight w:val="0"/>
      <w:marTop w:val="0"/>
      <w:marBottom w:val="0"/>
      <w:divBdr>
        <w:top w:val="none" w:sz="0" w:space="0" w:color="auto"/>
        <w:left w:val="none" w:sz="0" w:space="0" w:color="auto"/>
        <w:bottom w:val="none" w:sz="0" w:space="0" w:color="auto"/>
        <w:right w:val="none" w:sz="0" w:space="0" w:color="auto"/>
      </w:divBdr>
    </w:div>
    <w:div w:id="1375806956">
      <w:bodyDiv w:val="1"/>
      <w:marLeft w:val="0"/>
      <w:marRight w:val="0"/>
      <w:marTop w:val="0"/>
      <w:marBottom w:val="0"/>
      <w:divBdr>
        <w:top w:val="none" w:sz="0" w:space="0" w:color="auto"/>
        <w:left w:val="none" w:sz="0" w:space="0" w:color="auto"/>
        <w:bottom w:val="none" w:sz="0" w:space="0" w:color="auto"/>
        <w:right w:val="none" w:sz="0" w:space="0" w:color="auto"/>
      </w:divBdr>
    </w:div>
    <w:div w:id="1977762299">
      <w:bodyDiv w:val="1"/>
      <w:marLeft w:val="0"/>
      <w:marRight w:val="0"/>
      <w:marTop w:val="0"/>
      <w:marBottom w:val="0"/>
      <w:divBdr>
        <w:top w:val="none" w:sz="0" w:space="0" w:color="auto"/>
        <w:left w:val="none" w:sz="0" w:space="0" w:color="auto"/>
        <w:bottom w:val="none" w:sz="0" w:space="0" w:color="auto"/>
        <w:right w:val="none" w:sz="0" w:space="0" w:color="auto"/>
      </w:divBdr>
    </w:div>
    <w:div w:id="20196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Jones</dc:creator>
  <cp:keywords/>
  <dc:description/>
  <cp:lastModifiedBy>Tiffany Jones</cp:lastModifiedBy>
  <cp:revision>3</cp:revision>
  <dcterms:created xsi:type="dcterms:W3CDTF">2023-05-01T10:32:00Z</dcterms:created>
  <dcterms:modified xsi:type="dcterms:W3CDTF">2023-05-01T10:34:00Z</dcterms:modified>
</cp:coreProperties>
</file>